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5D8" w:rsidRDefault="00F170B6">
      <w:pPr>
        <w:pStyle w:val="FP"/>
        <w:tabs>
          <w:tab w:val="left" w:pos="567"/>
        </w:tabs>
        <w:snapToGrid w:val="0"/>
        <w:spacing w:line="264" w:lineRule="auto"/>
        <w:rPr>
          <w:rFonts w:ascii="Arial" w:eastAsiaTheme="minorEastAsia" w:hAnsi="Arial" w:cs="Arial"/>
          <w:b/>
          <w:sz w:val="24"/>
          <w:szCs w:val="24"/>
          <w:lang w:val="en-US" w:eastAsia="zh-CN"/>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5</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R1-181</w:t>
      </w:r>
      <w:r>
        <w:rPr>
          <w:rFonts w:ascii="Arial" w:eastAsiaTheme="minorEastAsia" w:hAnsi="Arial" w:cs="Arial" w:hint="eastAsia"/>
          <w:b/>
          <w:sz w:val="24"/>
          <w:szCs w:val="24"/>
          <w:lang w:val="en-US" w:eastAsia="zh-CN"/>
        </w:rPr>
        <w:t>3858</w:t>
      </w:r>
      <w:bookmarkStart w:id="0" w:name="_GoBack"/>
      <w:bookmarkEnd w:id="0"/>
    </w:p>
    <w:p w:rsidR="00E275D8" w:rsidRDefault="00F170B6">
      <w:pPr>
        <w:tabs>
          <w:tab w:val="center" w:pos="4536"/>
          <w:tab w:val="right" w:pos="8280"/>
          <w:tab w:val="right" w:pos="9639"/>
        </w:tabs>
        <w:snapToGrid w:val="0"/>
        <w:spacing w:after="0" w:line="264" w:lineRule="auto"/>
        <w:rPr>
          <w:rFonts w:ascii="Arial" w:hAnsi="Arial" w:cs="Arial"/>
          <w:b/>
          <w:bCs/>
          <w:sz w:val="28"/>
          <w:lang w:eastAsia="ja-JP"/>
        </w:rPr>
      </w:pPr>
      <w:r>
        <w:rPr>
          <w:rFonts w:ascii="Arial" w:eastAsiaTheme="minorEastAsia" w:hAnsi="Arial" w:cs="Arial" w:hint="eastAsia"/>
          <w:b/>
          <w:sz w:val="24"/>
          <w:lang w:val="en-US" w:eastAsia="zh-CN"/>
        </w:rPr>
        <w:t>Spokane</w:t>
      </w:r>
      <w:r>
        <w:rPr>
          <w:rFonts w:ascii="Arial" w:hAnsi="Arial" w:cs="Arial"/>
          <w:b/>
          <w:sz w:val="24"/>
        </w:rPr>
        <w:t xml:space="preserve">, </w:t>
      </w:r>
      <w:r>
        <w:rPr>
          <w:rFonts w:ascii="Arial" w:eastAsiaTheme="minorEastAsia" w:hAnsi="Arial" w:cs="Arial" w:hint="eastAsia"/>
          <w:b/>
          <w:sz w:val="24"/>
          <w:lang w:val="en-US" w:eastAsia="zh-CN"/>
        </w:rPr>
        <w:t>US</w:t>
      </w:r>
      <w:r>
        <w:rPr>
          <w:rFonts w:ascii="Arial" w:hAnsi="Arial" w:cs="Arial"/>
          <w:b/>
          <w:sz w:val="24"/>
        </w:rPr>
        <w:t xml:space="preserve">, </w:t>
      </w:r>
      <w:r>
        <w:rPr>
          <w:rFonts w:ascii="Arial" w:eastAsiaTheme="minorEastAsia" w:hAnsi="Arial" w:cs="Arial" w:hint="eastAsia"/>
          <w:b/>
          <w:sz w:val="24"/>
          <w:lang w:val="en-US" w:eastAsia="zh-CN"/>
        </w:rPr>
        <w:t>November</w:t>
      </w:r>
      <w:r>
        <w:rPr>
          <w:rFonts w:ascii="Arial" w:hAnsi="Arial" w:cs="Arial"/>
          <w:b/>
          <w:sz w:val="24"/>
        </w:rPr>
        <w:t xml:space="preserve"> </w:t>
      </w:r>
      <w:r>
        <w:rPr>
          <w:rFonts w:ascii="Arial" w:eastAsiaTheme="minorEastAsia" w:hAnsi="Arial" w:cs="Arial" w:hint="eastAsia"/>
          <w:b/>
          <w:sz w:val="24"/>
          <w:lang w:val="en-US" w:eastAsia="zh-CN"/>
        </w:rPr>
        <w:t>12</w:t>
      </w:r>
      <w:r>
        <w:rPr>
          <w:rFonts w:ascii="Arial" w:hAnsi="Arial" w:cs="Arial"/>
          <w:b/>
          <w:sz w:val="24"/>
          <w:vertAlign w:val="superscript"/>
          <w:lang w:val="en-US"/>
        </w:rPr>
        <w:t>th</w:t>
      </w:r>
      <w:r>
        <w:rPr>
          <w:rFonts w:ascii="Arial" w:hAnsi="Arial" w:cs="Arial"/>
          <w:b/>
          <w:sz w:val="24"/>
        </w:rPr>
        <w:t xml:space="preserve"> –1</w:t>
      </w:r>
      <w:r>
        <w:rPr>
          <w:rFonts w:ascii="Arial" w:eastAsiaTheme="minorEastAsia" w:hAnsi="Arial" w:cs="Arial" w:hint="eastAsia"/>
          <w:b/>
          <w:sz w:val="24"/>
          <w:lang w:eastAsia="zh-CN"/>
        </w:rPr>
        <w:t>6</w:t>
      </w:r>
      <w:proofErr w:type="spellStart"/>
      <w:r>
        <w:rPr>
          <w:rFonts w:ascii="Arial" w:hAnsi="Arial" w:cs="Arial"/>
          <w:b/>
          <w:sz w:val="24"/>
          <w:vertAlign w:val="superscript"/>
          <w:lang w:val="en-US"/>
        </w:rPr>
        <w:t>th</w:t>
      </w:r>
      <w:proofErr w:type="spellEnd"/>
      <w:r>
        <w:rPr>
          <w:rFonts w:ascii="Arial" w:hAnsi="Arial" w:cs="Arial"/>
          <w:b/>
          <w:sz w:val="24"/>
        </w:rPr>
        <w:t>, 2018</w:t>
      </w:r>
    </w:p>
    <w:p w:rsidR="00E275D8" w:rsidRDefault="00E275D8">
      <w:pPr>
        <w:tabs>
          <w:tab w:val="center" w:pos="4536"/>
          <w:tab w:val="right" w:pos="8280"/>
          <w:tab w:val="right" w:pos="9781"/>
        </w:tabs>
        <w:snapToGrid w:val="0"/>
        <w:spacing w:after="0" w:line="264" w:lineRule="auto"/>
        <w:jc w:val="left"/>
        <w:rPr>
          <w:b/>
          <w:bCs/>
          <w:sz w:val="24"/>
          <w:szCs w:val="24"/>
          <w:lang w:val="en-US" w:eastAsia="ja-JP"/>
        </w:rPr>
      </w:pPr>
    </w:p>
    <w:p w:rsidR="00E275D8" w:rsidRDefault="00F170B6">
      <w:pPr>
        <w:tabs>
          <w:tab w:val="center" w:pos="4536"/>
          <w:tab w:val="right" w:pos="8280"/>
          <w:tab w:val="right" w:pos="9781"/>
        </w:tabs>
        <w:snapToGrid w:val="0"/>
        <w:spacing w:after="0" w:line="264"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 xml:space="preserve">ZTE, </w:t>
      </w:r>
      <w:proofErr w:type="spellStart"/>
      <w:r>
        <w:rPr>
          <w:rFonts w:ascii="Arial" w:hAnsi="Arial" w:cs="Arial"/>
          <w:b/>
          <w:bCs/>
          <w:sz w:val="24"/>
          <w:szCs w:val="24"/>
        </w:rPr>
        <w:t>Sanechips</w:t>
      </w:r>
      <w:proofErr w:type="spellEnd"/>
    </w:p>
    <w:p w:rsidR="00E275D8" w:rsidRDefault="00F170B6">
      <w:pPr>
        <w:tabs>
          <w:tab w:val="center" w:pos="4536"/>
          <w:tab w:val="right" w:pos="8280"/>
          <w:tab w:val="right" w:pos="9781"/>
        </w:tabs>
        <w:snapToGrid w:val="0"/>
        <w:spacing w:after="0" w:line="264"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eastAsiaTheme="minorEastAsia" w:hAnsi="Arial" w:cs="Arial" w:hint="eastAsia"/>
          <w:b/>
          <w:bCs/>
          <w:sz w:val="24"/>
          <w:szCs w:val="24"/>
          <w:lang w:val="en-US" w:eastAsia="zh-CN"/>
        </w:rPr>
        <w:t>Complexity Analysis of NOMA Receivers</w:t>
      </w:r>
    </w:p>
    <w:p w:rsidR="00E275D8" w:rsidRDefault="00F170B6">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2.1.2</w:t>
      </w:r>
    </w:p>
    <w:p w:rsidR="00E275D8" w:rsidRDefault="00F170B6">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b/>
          <w:bCs/>
          <w:sz w:val="24"/>
          <w:szCs w:val="24"/>
        </w:rPr>
        <w:t xml:space="preserve">   Discussion and Decision</w:t>
      </w:r>
    </w:p>
    <w:p w:rsidR="00E275D8" w:rsidRDefault="00F170B6">
      <w:pPr>
        <w:pStyle w:val="1"/>
      </w:pPr>
      <w:r>
        <w:t>Background</w:t>
      </w:r>
    </w:p>
    <w:p w:rsidR="00E275D8" w:rsidRDefault="00F170B6">
      <w:pPr>
        <w:overflowPunct/>
        <w:autoSpaceDE/>
        <w:autoSpaceDN/>
        <w:snapToGrid w:val="0"/>
        <w:spacing w:afterLines="50" w:line="264" w:lineRule="auto"/>
        <w:textAlignment w:val="auto"/>
        <w:rPr>
          <w:rFonts w:eastAsiaTheme="minorEastAsia"/>
          <w:lang w:eastAsia="zh-CN"/>
        </w:rPr>
      </w:pPr>
      <w:r>
        <w:rPr>
          <w:rFonts w:eastAsiaTheme="minorEastAsia" w:hint="eastAsia"/>
          <w:sz w:val="20"/>
          <w:lang w:val="en-US" w:eastAsia="zh-CN"/>
        </w:rPr>
        <w:t xml:space="preserve">During the </w:t>
      </w:r>
      <w:r>
        <w:rPr>
          <w:rFonts w:eastAsia="宋体"/>
          <w:sz w:val="20"/>
          <w:lang w:val="en-US" w:eastAsia="zh-CN"/>
        </w:rPr>
        <w:t>RAN1#</w:t>
      </w:r>
      <w:r>
        <w:rPr>
          <w:rFonts w:eastAsiaTheme="minorEastAsia" w:hint="eastAsia"/>
          <w:sz w:val="20"/>
          <w:lang w:val="en-US" w:eastAsia="zh-CN"/>
        </w:rPr>
        <w:t>94bis, the following complexity analysis templates as well as example values are agreed to perform detailed complexity</w:t>
      </w:r>
      <w:r>
        <w:rPr>
          <w:rFonts w:eastAsia="宋体"/>
          <w:sz w:val="20"/>
          <w:lang w:val="en-US" w:eastAsia="zh-CN"/>
        </w:rPr>
        <w:t xml:space="preserve"> analysis of the receiver </w:t>
      </w:r>
      <w:r>
        <w:rPr>
          <w:rFonts w:eastAsiaTheme="minorEastAsia" w:hint="eastAsia"/>
          <w:lang w:eastAsia="zh-CN"/>
        </w:rPr>
        <w:t>[1]</w:t>
      </w:r>
    </w:p>
    <w:p w:rsidR="00E275D8" w:rsidRDefault="00F170B6">
      <w:pPr>
        <w:snapToGrid w:val="0"/>
        <w:spacing w:after="120"/>
        <w:jc w:val="center"/>
        <w:rPr>
          <w:sz w:val="20"/>
          <w:lang w:val="en-US" w:eastAsia="zh-CN"/>
        </w:rPr>
      </w:pPr>
      <w:r>
        <w:rPr>
          <w:sz w:val="20"/>
          <w:lang w:val="en-US" w:eastAsia="zh-CN"/>
        </w:rPr>
        <w:t>Computation complexity approximation formulae</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1"/>
        <w:gridCol w:w="1617"/>
        <w:gridCol w:w="2069"/>
        <w:gridCol w:w="2159"/>
        <w:gridCol w:w="2085"/>
      </w:tblGrid>
      <w:tr w:rsidR="00E275D8">
        <w:trPr>
          <w:trHeight w:val="573"/>
          <w:jc w:val="center"/>
        </w:trPr>
        <w:tc>
          <w:tcPr>
            <w:tcW w:w="1641" w:type="dxa"/>
            <w:vMerge w:val="restart"/>
            <w:shd w:val="clear" w:color="auto" w:fill="auto"/>
            <w:vAlign w:val="center"/>
          </w:tcPr>
          <w:p w:rsidR="00E275D8" w:rsidRDefault="00F170B6">
            <w:pPr>
              <w:pStyle w:val="Comments"/>
              <w:rPr>
                <w:rFonts w:ascii="Times New Roman" w:hAnsi="Times New Roman"/>
                <w:b/>
                <w:bCs/>
                <w:i w:val="0"/>
              </w:rPr>
            </w:pPr>
            <w:r>
              <w:rPr>
                <w:rFonts w:ascii="Times New Roman" w:hAnsi="Times New Roman"/>
                <w:b/>
                <w:bCs/>
                <w:i w:val="0"/>
              </w:rPr>
              <w:t>Receiver</w:t>
            </w:r>
            <w:r>
              <w:rPr>
                <w:rFonts w:ascii="Times New Roman" w:hAnsi="Times New Roman"/>
                <w:b/>
                <w:bCs/>
                <w:i w:val="0"/>
              </w:rPr>
              <w:t xml:space="preserve"> component</w:t>
            </w:r>
          </w:p>
        </w:tc>
        <w:tc>
          <w:tcPr>
            <w:tcW w:w="1617" w:type="dxa"/>
            <w:vMerge w:val="restart"/>
            <w:shd w:val="clear" w:color="auto" w:fill="auto"/>
            <w:vAlign w:val="center"/>
          </w:tcPr>
          <w:p w:rsidR="00E275D8" w:rsidRDefault="00F170B6">
            <w:pPr>
              <w:pStyle w:val="Comments"/>
              <w:rPr>
                <w:rFonts w:ascii="Times New Roman" w:hAnsi="Times New Roman"/>
                <w:b/>
                <w:bCs/>
                <w:i w:val="0"/>
                <w:iCs/>
                <w:kern w:val="2"/>
                <w:sz w:val="20"/>
                <w:szCs w:val="20"/>
              </w:rPr>
            </w:pPr>
            <w:r>
              <w:rPr>
                <w:rFonts w:ascii="Times New Roman" w:hAnsi="Times New Roman"/>
                <w:b/>
                <w:bCs/>
                <w:i w:val="0"/>
                <w:iCs/>
                <w:kern w:val="2"/>
                <w:sz w:val="20"/>
                <w:szCs w:val="20"/>
              </w:rPr>
              <w:t>Detailed component</w:t>
            </w:r>
          </w:p>
        </w:tc>
        <w:tc>
          <w:tcPr>
            <w:tcW w:w="6313" w:type="dxa"/>
            <w:gridSpan w:val="3"/>
            <w:tcBorders>
              <w:bottom w:val="single" w:sz="12" w:space="0" w:color="666666"/>
            </w:tcBorders>
            <w:shd w:val="clear" w:color="auto" w:fill="auto"/>
            <w:vAlign w:val="center"/>
          </w:tcPr>
          <w:p w:rsidR="00E275D8" w:rsidRDefault="00F170B6">
            <w:pPr>
              <w:pStyle w:val="Comments"/>
              <w:rPr>
                <w:rFonts w:ascii="Times New Roman" w:hAnsi="Times New Roman"/>
                <w:b/>
                <w:bCs/>
                <w:i w:val="0"/>
                <w:iCs/>
                <w:kern w:val="2"/>
                <w:sz w:val="20"/>
                <w:szCs w:val="20"/>
              </w:rPr>
            </w:pPr>
            <w:r>
              <w:rPr>
                <w:rFonts w:ascii="Times New Roman" w:hAnsi="Times New Roman"/>
                <w:b/>
                <w:bCs/>
                <w:i w:val="0"/>
                <w:iCs/>
                <w:kern w:val="2"/>
                <w:sz w:val="20"/>
                <w:szCs w:val="20"/>
              </w:rPr>
              <w:t>Computation in parametric number of usages, O(.) analysis, [impact factor]</w:t>
            </w:r>
          </w:p>
        </w:tc>
      </w:tr>
      <w:tr w:rsidR="00E275D8">
        <w:trPr>
          <w:trHeight w:val="234"/>
          <w:jc w:val="center"/>
        </w:trPr>
        <w:tc>
          <w:tcPr>
            <w:tcW w:w="1641" w:type="dxa"/>
            <w:vMerge/>
            <w:shd w:val="clear" w:color="auto" w:fill="auto"/>
          </w:tcPr>
          <w:p w:rsidR="00E275D8" w:rsidRDefault="00E275D8">
            <w:pPr>
              <w:pStyle w:val="Comments"/>
              <w:rPr>
                <w:rFonts w:ascii="Times New Roman" w:hAnsi="Times New Roman"/>
                <w:b/>
                <w:bCs/>
                <w:i w:val="0"/>
              </w:rPr>
            </w:pPr>
          </w:p>
        </w:tc>
        <w:tc>
          <w:tcPr>
            <w:tcW w:w="1617" w:type="dxa"/>
            <w:vMerge/>
            <w:shd w:val="clear" w:color="auto" w:fill="auto"/>
          </w:tcPr>
          <w:p w:rsidR="00E275D8" w:rsidRDefault="00E275D8">
            <w:pPr>
              <w:pStyle w:val="Comments"/>
              <w:rPr>
                <w:rFonts w:ascii="Times New Roman" w:hAnsi="Times New Roman"/>
                <w:i w:val="0"/>
                <w:iCs/>
                <w:kern w:val="2"/>
                <w:sz w:val="20"/>
                <w:szCs w:val="20"/>
              </w:rPr>
            </w:pPr>
          </w:p>
        </w:tc>
        <w:tc>
          <w:tcPr>
            <w:tcW w:w="2069" w:type="dxa"/>
            <w:vMerge w:val="restart"/>
            <w:shd w:val="clear" w:color="auto" w:fill="auto"/>
            <w:vAlign w:val="center"/>
          </w:tcPr>
          <w:p w:rsidR="00E275D8" w:rsidRDefault="00F170B6">
            <w:pPr>
              <w:pStyle w:val="Comments"/>
              <w:rPr>
                <w:rFonts w:ascii="Times New Roman" w:hAnsi="Times New Roman"/>
                <w:i w:val="0"/>
                <w:iCs/>
                <w:kern w:val="2"/>
                <w:sz w:val="21"/>
                <w:szCs w:val="20"/>
              </w:rPr>
            </w:pPr>
            <w:r>
              <w:rPr>
                <w:rFonts w:ascii="Times New Roman" w:hAnsi="Times New Roman"/>
                <w:i w:val="0"/>
                <w:iCs/>
                <w:kern w:val="2"/>
                <w:sz w:val="21"/>
                <w:szCs w:val="20"/>
              </w:rPr>
              <w:t>MMSE-IRC/hard-IC</w:t>
            </w:r>
          </w:p>
        </w:tc>
        <w:tc>
          <w:tcPr>
            <w:tcW w:w="4244" w:type="dxa"/>
            <w:gridSpan w:val="2"/>
            <w:tcBorders>
              <w:bottom w:val="single" w:sz="12" w:space="0" w:color="666666"/>
            </w:tcBorders>
            <w:shd w:val="clear" w:color="auto" w:fill="auto"/>
            <w:vAlign w:val="center"/>
          </w:tcPr>
          <w:p w:rsidR="00E275D8" w:rsidRDefault="00F170B6">
            <w:pPr>
              <w:pStyle w:val="Comments"/>
              <w:jc w:val="center"/>
              <w:rPr>
                <w:rFonts w:ascii="Times New Roman" w:hAnsi="Times New Roman"/>
                <w:i w:val="0"/>
                <w:iCs/>
                <w:kern w:val="2"/>
                <w:sz w:val="20"/>
                <w:szCs w:val="20"/>
                <w:lang w:eastAsia="zh-CN"/>
              </w:rPr>
            </w:pPr>
            <w:r>
              <w:rPr>
                <w:rFonts w:ascii="Times New Roman" w:hAnsi="Times New Roman" w:hint="eastAsia"/>
                <w:i w:val="0"/>
                <w:iCs/>
                <w:kern w:val="2"/>
                <w:sz w:val="20"/>
                <w:szCs w:val="20"/>
                <w:lang w:eastAsia="zh-CN"/>
              </w:rPr>
              <w:t>ESE</w:t>
            </w:r>
          </w:p>
        </w:tc>
      </w:tr>
      <w:tr w:rsidR="00E275D8">
        <w:trPr>
          <w:trHeight w:val="233"/>
          <w:jc w:val="center"/>
        </w:trPr>
        <w:tc>
          <w:tcPr>
            <w:tcW w:w="1641" w:type="dxa"/>
            <w:vMerge/>
            <w:tcBorders>
              <w:bottom w:val="single" w:sz="12" w:space="0" w:color="666666"/>
            </w:tcBorders>
            <w:shd w:val="clear" w:color="auto" w:fill="auto"/>
          </w:tcPr>
          <w:p w:rsidR="00E275D8" w:rsidRDefault="00E275D8">
            <w:pPr>
              <w:pStyle w:val="Comments"/>
              <w:rPr>
                <w:rFonts w:ascii="Times New Roman" w:hAnsi="Times New Roman"/>
                <w:b/>
                <w:bCs/>
                <w:i w:val="0"/>
              </w:rPr>
            </w:pPr>
          </w:p>
        </w:tc>
        <w:tc>
          <w:tcPr>
            <w:tcW w:w="1617" w:type="dxa"/>
            <w:vMerge/>
            <w:tcBorders>
              <w:bottom w:val="single" w:sz="12" w:space="0" w:color="666666"/>
            </w:tcBorders>
            <w:shd w:val="clear" w:color="auto" w:fill="auto"/>
          </w:tcPr>
          <w:p w:rsidR="00E275D8" w:rsidRDefault="00E275D8">
            <w:pPr>
              <w:pStyle w:val="Comments"/>
              <w:rPr>
                <w:rFonts w:ascii="Times New Roman" w:hAnsi="Times New Roman"/>
                <w:i w:val="0"/>
                <w:iCs/>
                <w:kern w:val="2"/>
                <w:sz w:val="20"/>
                <w:szCs w:val="20"/>
              </w:rPr>
            </w:pPr>
          </w:p>
        </w:tc>
        <w:tc>
          <w:tcPr>
            <w:tcW w:w="2069" w:type="dxa"/>
            <w:vMerge/>
            <w:tcBorders>
              <w:bottom w:val="single" w:sz="12" w:space="0" w:color="666666"/>
            </w:tcBorders>
            <w:shd w:val="clear" w:color="auto" w:fill="auto"/>
            <w:vAlign w:val="center"/>
          </w:tcPr>
          <w:p w:rsidR="00E275D8" w:rsidRDefault="00E275D8">
            <w:pPr>
              <w:pStyle w:val="Comments"/>
              <w:rPr>
                <w:rFonts w:ascii="Times New Roman" w:hAnsi="Times New Roman"/>
                <w:i w:val="0"/>
                <w:iCs/>
                <w:kern w:val="2"/>
                <w:sz w:val="21"/>
                <w:szCs w:val="20"/>
              </w:rPr>
            </w:pPr>
          </w:p>
        </w:tc>
        <w:tc>
          <w:tcPr>
            <w:tcW w:w="2159" w:type="dxa"/>
            <w:tcBorders>
              <w:bottom w:val="single" w:sz="12" w:space="0" w:color="666666"/>
            </w:tcBorders>
            <w:shd w:val="clear" w:color="auto" w:fill="auto"/>
            <w:vAlign w:val="center"/>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ESE+SISO</w:t>
            </w:r>
          </w:p>
        </w:tc>
        <w:tc>
          <w:tcPr>
            <w:tcW w:w="2085" w:type="dxa"/>
            <w:tcBorders>
              <w:bottom w:val="single" w:sz="12" w:space="0" w:color="666666"/>
            </w:tcBorders>
            <w:vAlign w:val="center"/>
          </w:tcPr>
          <w:p w:rsidR="00E275D8" w:rsidRDefault="00F170B6">
            <w:pPr>
              <w:pStyle w:val="Comments"/>
              <w:rPr>
                <w:rFonts w:ascii="Times New Roman" w:hAnsi="Times New Roman"/>
                <w:i w:val="0"/>
                <w:iCs/>
                <w:kern w:val="2"/>
                <w:sz w:val="20"/>
                <w:szCs w:val="20"/>
                <w:lang w:eastAsia="zh-CN"/>
              </w:rPr>
            </w:pPr>
            <w:r>
              <w:rPr>
                <w:rFonts w:ascii="Times New Roman" w:hAnsi="Times New Roman" w:hint="eastAsia"/>
                <w:i w:val="0"/>
                <w:iCs/>
                <w:kern w:val="2"/>
                <w:sz w:val="20"/>
                <w:szCs w:val="20"/>
                <w:lang w:eastAsia="zh-CN"/>
              </w:rPr>
              <w:t>Enhanced ESE+SISO</w:t>
            </w:r>
          </w:p>
        </w:tc>
      </w:tr>
      <w:tr w:rsidR="00E275D8">
        <w:trPr>
          <w:jc w:val="center"/>
        </w:trPr>
        <w:tc>
          <w:tcPr>
            <w:tcW w:w="1641" w:type="dxa"/>
            <w:vMerge w:val="restart"/>
            <w:shd w:val="clear" w:color="auto" w:fill="auto"/>
            <w:vAlign w:val="center"/>
          </w:tcPr>
          <w:p w:rsidR="00E275D8" w:rsidRDefault="00F170B6">
            <w:pPr>
              <w:pStyle w:val="Comments"/>
              <w:rPr>
                <w:rFonts w:ascii="Times New Roman" w:hAnsi="Times New Roman"/>
                <w:b/>
                <w:bCs/>
                <w:i w:val="0"/>
              </w:rPr>
            </w:pPr>
            <w:r>
              <w:rPr>
                <w:rFonts w:ascii="Times New Roman" w:hAnsi="Times New Roman"/>
                <w:b/>
                <w:bCs/>
                <w:i w:val="0"/>
              </w:rPr>
              <w:t>Detector (complexity in #complex multi.)</w:t>
            </w:r>
          </w:p>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 xml:space="preserve">UE detection </w:t>
            </w:r>
          </w:p>
        </w:tc>
        <w:tc>
          <w:tcPr>
            <w:tcW w:w="206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15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085" w:type="dxa"/>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Channel estimation</w:t>
            </w:r>
          </w:p>
        </w:tc>
        <w:tc>
          <w:tcPr>
            <w:tcW w:w="206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15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085" w:type="dxa"/>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E275D8">
        <w:trPr>
          <w:trHeight w:val="199"/>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Rx combining, if any</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F170B6">
            <w:pPr>
              <w:pStyle w:val="Comments"/>
              <w:rPr>
                <w:rFonts w:ascii="Times New Roman" w:hAnsi="Times New Roman"/>
                <w:i w:val="0"/>
                <w:iCs/>
                <w:kern w:val="2"/>
                <w:sz w:val="20"/>
                <w:szCs w:val="20"/>
              </w:rPr>
            </w:pPr>
            <w:r>
              <w:rPr>
                <w:rFonts w:eastAsiaTheme="minorEastAsia"/>
                <w:sz w:val="20"/>
                <w:lang w:eastAsia="zh-CN"/>
              </w:rPr>
              <w:t>O</w:t>
            </w:r>
            <w:r>
              <w:rPr>
                <w:rFonts w:eastAsiaTheme="minorEastAsia" w:hint="eastAsia"/>
                <w:sz w:val="20"/>
                <w:lang w:eastAsia="zh-CN"/>
              </w:rPr>
              <w:t>(</w:t>
            </w:r>
            <m:oMath>
              <m:sSub>
                <m:sSubPr>
                  <m:ctrlPr>
                    <w:rPr>
                      <w:rFonts w:ascii="Cambria Math" w:eastAsiaTheme="minorEastAsia" w:hAnsi="Cambria Math"/>
                      <w:color w:val="000000"/>
                      <w:lang w:eastAsia="zh-CN"/>
                    </w:rPr>
                  </m:ctrlPr>
                </m:sSubPr>
                <m:e>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r>
              <w:rPr>
                <w:rFonts w:eastAsiaTheme="minorEastAsia"/>
                <w:sz w:val="20"/>
                <w:lang w:eastAsia="zh-CN"/>
              </w:rPr>
              <w:t xml:space="preserve"> or </w:t>
            </w:r>
            <w:r>
              <w:rPr>
                <w:rFonts w:eastAsiaTheme="minorEastAsia" w:hint="eastAsia"/>
                <w:sz w:val="20"/>
                <w:lang w:eastAsia="zh-CN"/>
              </w:rPr>
              <w:t>O(</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Covariance matrix calculation, if any</w:t>
            </w:r>
          </w:p>
        </w:tc>
        <w:tc>
          <w:tcPr>
            <w:tcW w:w="2069"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1</w:t>
            </w: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Demodulation weight computation, if any</w:t>
            </w:r>
          </w:p>
        </w:tc>
        <w:tc>
          <w:tcPr>
            <w:tcW w:w="2069"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2</w:t>
            </w: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UE ordering, if any</w:t>
            </w:r>
          </w:p>
        </w:tc>
        <w:tc>
          <w:tcPr>
            <w:tcW w:w="2069" w:type="dxa"/>
            <w:shd w:val="clear" w:color="auto" w:fill="C8ECC8" w:themeFill="background1"/>
          </w:tcPr>
          <w:p w:rsidR="00E275D8" w:rsidRDefault="00F170B6">
            <w:pPr>
              <w:pStyle w:val="Comments"/>
              <w:rPr>
                <w:rFonts w:ascii="Times New Roman" w:hAnsi="Times New Roman"/>
                <w:i w:val="0"/>
                <w:iCs/>
                <w:kern w:val="2"/>
                <w:sz w:val="20"/>
                <w:szCs w:val="20"/>
              </w:rPr>
            </w:pPr>
            <w:r>
              <w:rPr>
                <w:rFonts w:ascii="Times New Roman" w:hAnsi="Times New Roman" w:hint="eastAsia"/>
                <w:i w:val="0"/>
                <w:iCs/>
                <w:kern w:val="2"/>
                <w:sz w:val="20"/>
                <w:szCs w:val="20"/>
              </w:rPr>
              <w:t>Note 3</w:t>
            </w: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Demodulation, if any</w:t>
            </w:r>
          </w:p>
        </w:tc>
        <w:tc>
          <w:tcPr>
            <w:tcW w:w="206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Soft information generation, if any</w:t>
            </w:r>
          </w:p>
        </w:tc>
        <w:tc>
          <w:tcPr>
            <w:tcW w:w="206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IC</m:t>
                        </m:r>
                      </m:sup>
                    </m:sSubSup>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Soft symbol reconstruction, if any</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vertAlign w:val="subscript"/>
                <w:lang w:val="en-US"/>
              </w:rPr>
            </w:pP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lang w:val="en-US"/>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Message passing, if any</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F170B6">
            <w:pPr>
              <w:pStyle w:val="Comments"/>
              <w:rPr>
                <w:rFonts w:ascii="Times New Roman" w:hAnsi="Times New Roman"/>
                <w:i w:val="0"/>
                <w:iCs/>
                <w:kern w:val="2"/>
                <w:sz w:val="20"/>
                <w:szCs w:val="20"/>
                <w:lang w:val="fr-FR"/>
              </w:rPr>
            </w:pPr>
            <w:r>
              <w:rPr>
                <w:rFonts w:ascii="Times New Roman" w:hAnsi="Times New Roman"/>
                <w:sz w:val="20"/>
                <w:lang w:val="fr-FR" w:eastAsia="zh-CN"/>
              </w:rPr>
              <w:t xml:space="preserve"> </w:t>
            </w:r>
            <w:r>
              <w:rPr>
                <w:rFonts w:ascii="Cambria Math"/>
                <w:sz w:val="20"/>
              </w:rPr>
              <w:br/>
            </w:r>
          </w:p>
        </w:tc>
      </w:tr>
      <w:tr w:rsidR="00E275D8">
        <w:trPr>
          <w:jc w:val="center"/>
        </w:trPr>
        <w:tc>
          <w:tcPr>
            <w:tcW w:w="1641" w:type="dxa"/>
            <w:vMerge/>
            <w:shd w:val="clear" w:color="auto" w:fill="auto"/>
            <w:vAlign w:val="center"/>
          </w:tcPr>
          <w:p w:rsidR="00E275D8" w:rsidRDefault="00E275D8">
            <w:pPr>
              <w:pStyle w:val="Comments"/>
              <w:rPr>
                <w:rFonts w:ascii="Times New Roman" w:hAnsi="Times New Roman"/>
                <w:b/>
                <w:bCs/>
                <w:i w:val="0"/>
                <w:lang w:val="fr-FR"/>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Others</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trHeight w:val="431"/>
          <w:jc w:val="center"/>
        </w:trPr>
        <w:tc>
          <w:tcPr>
            <w:tcW w:w="1641" w:type="dxa"/>
            <w:shd w:val="clear" w:color="auto" w:fill="auto"/>
            <w:vAlign w:val="center"/>
          </w:tcPr>
          <w:p w:rsidR="00E275D8" w:rsidRDefault="00F170B6">
            <w:pPr>
              <w:pStyle w:val="Comments"/>
              <w:rPr>
                <w:rFonts w:ascii="Times New Roman" w:eastAsia="等线" w:hAnsi="Times New Roman"/>
                <w:b/>
                <w:bCs/>
                <w:i w:val="0"/>
              </w:rPr>
            </w:pPr>
            <w:r>
              <w:rPr>
                <w:rFonts w:ascii="Times New Roman" w:hAnsi="Times New Roman"/>
                <w:b/>
                <w:bCs/>
                <w:i w:val="0"/>
              </w:rPr>
              <w:t>Decod</w:t>
            </w:r>
            <w:r>
              <w:rPr>
                <w:rFonts w:ascii="Times New Roman" w:eastAsia="等线" w:hAnsi="Times New Roman"/>
                <w:b/>
                <w:bCs/>
                <w:i w:val="0"/>
              </w:rPr>
              <w:t>er (complexity in #</w:t>
            </w:r>
            <w:proofErr w:type="spellStart"/>
            <w:r>
              <w:rPr>
                <w:rFonts w:ascii="Times New Roman" w:eastAsia="等线" w:hAnsi="Times New Roman"/>
                <w:b/>
                <w:bCs/>
                <w:i w:val="0"/>
              </w:rPr>
              <w:t>addtion</w:t>
            </w:r>
            <w:proofErr w:type="spellEnd"/>
            <w:r>
              <w:rPr>
                <w:rFonts w:ascii="Times New Roman" w:eastAsia="等线" w:hAnsi="Times New Roman"/>
                <w:b/>
                <w:bCs/>
                <w:i w:val="0"/>
              </w:rPr>
              <w:t>/</w:t>
            </w:r>
            <w:proofErr w:type="spellStart"/>
            <w:r>
              <w:rPr>
                <w:rFonts w:ascii="Times New Roman" w:eastAsia="等线" w:hAnsi="Times New Roman"/>
                <w:b/>
                <w:bCs/>
                <w:i w:val="0"/>
              </w:rPr>
              <w:t>compari</w:t>
            </w:r>
            <w:r>
              <w:rPr>
                <w:rFonts w:ascii="Times New Roman" w:eastAsia="等线" w:hAnsi="Times New Roman"/>
                <w:b/>
                <w:bCs/>
                <w:i w:val="0"/>
              </w:rPr>
              <w:lastRenderedPageBreak/>
              <w:t>sion</w:t>
            </w:r>
            <w:proofErr w:type="spellEnd"/>
            <w:r>
              <w:rPr>
                <w:rFonts w:ascii="Times New Roman" w:eastAsia="等线" w:hAnsi="Times New Roman"/>
                <w:b/>
                <w:bCs/>
                <w:i w:val="0"/>
              </w:rPr>
              <w:t>)</w:t>
            </w: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lastRenderedPageBreak/>
              <w:t xml:space="preserve">LDPC decoding </w:t>
            </w:r>
          </w:p>
        </w:tc>
        <w:tc>
          <w:tcPr>
            <w:tcW w:w="2069" w:type="dxa"/>
            <w:shd w:val="clear" w:color="auto" w:fill="auto"/>
          </w:tcPr>
          <w:p w:rsidR="00E275D8" w:rsidRDefault="00F170B6">
            <w:pPr>
              <w:snapToGrid w:val="0"/>
              <w:spacing w:after="0"/>
              <w:rPr>
                <w:rFonts w:eastAsiaTheme="minorEastAsia"/>
                <w:lang w:val="en-US" w:eastAsia="zh-CN"/>
              </w:rPr>
            </w:pPr>
            <w:r>
              <w:rPr>
                <w:rFonts w:eastAsiaTheme="minorEastAsia"/>
                <w:lang w:val="en-US" w:eastAsia="zh-CN"/>
              </w:rPr>
              <w:t>A:</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IC</m:t>
                  </m:r>
                </m:sup>
              </m:sSubSup>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E275D8" w:rsidRDefault="00F170B6">
            <w:pPr>
              <w:pStyle w:val="Comments"/>
              <w:rPr>
                <w:rFonts w:ascii="Times New Roman" w:hAnsi="Times New Roman"/>
                <w:i w:val="0"/>
                <w:iCs/>
                <w:kern w:val="2"/>
                <w:sz w:val="20"/>
                <w:szCs w:val="20"/>
              </w:rPr>
            </w:pPr>
            <w:r>
              <w:rPr>
                <w:rFonts w:ascii="Times New Roman" w:eastAsiaTheme="minorEastAsia" w:hAnsi="Times New Roman"/>
                <w:i w:val="0"/>
                <w:sz w:val="20"/>
                <w:lang w:val="en-US" w:eastAsia="zh-CN"/>
              </w:rPr>
              <w:t>C</w:t>
            </w:r>
            <w:r>
              <w:rPr>
                <w:rFonts w:eastAsiaTheme="minorEastAsia" w:hint="eastAsia"/>
                <w:sz w:val="20"/>
                <w:lang w:val="en-US" w:eastAsia="zh-CN"/>
              </w:rPr>
              <w:t xml:space="preserve"> :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2159" w:type="dxa"/>
            <w:shd w:val="clear" w:color="auto" w:fill="auto"/>
          </w:tcPr>
          <w:p w:rsidR="00E275D8" w:rsidRDefault="00F170B6">
            <w:pPr>
              <w:snapToGrid w:val="0"/>
              <w:spacing w:after="0"/>
              <w:rPr>
                <w:rFonts w:eastAsiaTheme="minorEastAsia"/>
                <w:lang w:val="en-US" w:eastAsia="zh-CN"/>
              </w:rPr>
            </w:pPr>
            <w:r>
              <w:rPr>
                <w:rFonts w:eastAsiaTheme="minorEastAsia"/>
                <w:lang w:val="en-US" w:eastAsia="zh-CN"/>
              </w:rPr>
              <w:lastRenderedPageBreak/>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UE</m:t>
                  </m:r>
                </m:sub>
              </m:sSub>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E275D8" w:rsidRDefault="00F170B6">
            <w:pPr>
              <w:pStyle w:val="Comments"/>
              <w:rPr>
                <w:rFonts w:ascii="Times New Roman" w:hAnsi="Times New Roman"/>
                <w:i w:val="0"/>
                <w:iCs/>
                <w:kern w:val="2"/>
                <w:sz w:val="20"/>
                <w:szCs w:val="20"/>
                <w:lang w:val="en-US"/>
              </w:rPr>
            </w:pPr>
            <w:r>
              <w:rPr>
                <w:rFonts w:ascii="Times New Roman" w:eastAsiaTheme="minorEastAsia" w:hAnsi="Times New Roman"/>
                <w:i w:val="0"/>
                <w:sz w:val="20"/>
                <w:lang w:val="en-US" w:eastAsia="zh-CN"/>
              </w:rPr>
              <w:t>C</w:t>
            </w:r>
            <w:r>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2085" w:type="dxa"/>
          </w:tcPr>
          <w:p w:rsidR="00E275D8" w:rsidRDefault="00F170B6">
            <w:pPr>
              <w:snapToGrid w:val="0"/>
              <w:spacing w:after="0"/>
              <w:rPr>
                <w:rFonts w:eastAsiaTheme="minorEastAsia"/>
                <w:lang w:val="en-US" w:eastAsia="zh-CN"/>
              </w:rPr>
            </w:pPr>
            <w:r>
              <w:rPr>
                <w:rFonts w:eastAsiaTheme="minorEastAsia"/>
                <w:lang w:val="en-US" w:eastAsia="zh-CN"/>
              </w:rPr>
              <w:lastRenderedPageBreak/>
              <w:t>A:</w:t>
            </w:r>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UE</m:t>
                  </m:r>
                </m:sub>
              </m:sSub>
              <m:r>
                <w:rPr>
                  <w:rFonts w:ascii="Cambria Math" w:eastAsiaTheme="minorEastAsia" w:hAnsi="Cambria Math"/>
                  <w:lang w:val="en-US" w:eastAsia="zh-CN"/>
                </w:rPr>
                <m:t>∙</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iter</m:t>
                  </m:r>
                </m:sub>
                <m:sup>
                  <m:r>
                    <w:rPr>
                      <w:rFonts w:ascii="Cambria Math" w:eastAsiaTheme="minorEastAsia" w:hAnsi="Cambria Math"/>
                      <w:lang w:val="en-US" w:eastAsia="zh-CN"/>
                    </w:rPr>
                    <m:t>LDPC</m:t>
                  </m:r>
                </m:sup>
              </m:sSubSup>
              <m:r>
                <w:rPr>
                  <w:rFonts w:ascii="Cambria Math" w:eastAsiaTheme="minorEastAsia" w:hAnsi="Cambria Math"/>
                  <w:lang w:val="en-US" w:eastAsia="zh-CN"/>
                </w:rPr>
                <m:t>∙</m:t>
              </m:r>
              <m:d>
                <m:dPr>
                  <m:ctrlPr>
                    <w:rPr>
                      <w:rFonts w:ascii="Cambria Math" w:eastAsiaTheme="minorEastAsia" w:hAnsi="Cambria Math"/>
                      <w:i/>
                      <w:vertAlign w:val="subscript"/>
                      <w:lang w:val="en-US" w:eastAsia="zh-CN"/>
                    </w:rPr>
                  </m:ctrlPr>
                </m:dPr>
                <m:e>
                  <m:sSub>
                    <m:sSubPr>
                      <m:ctrlPr>
                        <w:rPr>
                          <w:rFonts w:ascii="Cambria Math" w:eastAsiaTheme="minorEastAsia" w:hAnsi="Cambria Math"/>
                          <w:i/>
                          <w:vertAlign w:val="subscript"/>
                          <w:lang w:val="en-US" w:eastAsia="zh-CN"/>
                        </w:rPr>
                      </m:ctrlPr>
                    </m:sSubPr>
                    <m:e>
                      <m:r>
                        <w:rPr>
                          <w:rFonts w:ascii="Cambria Math" w:eastAsiaTheme="minorEastAsia" w:hAnsi="Cambria Math"/>
                          <w:lang w:val="en-US" w:eastAsia="zh-CN"/>
                        </w:rPr>
                        <m:t>d</m:t>
                      </m:r>
                      <m:ctrlPr>
                        <w:rPr>
                          <w:rFonts w:ascii="Cambria Math" w:eastAsiaTheme="minorEastAsia" w:hAnsi="Cambria Math"/>
                          <w:i/>
                          <w:lang w:val="en-US" w:eastAsia="zh-CN"/>
                        </w:rPr>
                      </m:ctrlPr>
                    </m:e>
                    <m:sub>
                      <m:r>
                        <w:rPr>
                          <w:rFonts w:ascii="Cambria Math" w:eastAsiaTheme="minorEastAsia" w:hAnsi="Cambria Math"/>
                          <w:vertAlign w:val="subscript"/>
                          <w:lang w:val="en-US" w:eastAsia="zh-CN"/>
                        </w:rPr>
                        <m:t>v</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+2(</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bit</m:t>
                      </m:r>
                    </m:sup>
                  </m:s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K</m:t>
                      </m:r>
                    </m:e>
                    <m:sup>
                      <m:r>
                        <w:rPr>
                          <w:rFonts w:ascii="Cambria Math" w:eastAsiaTheme="minorEastAsia" w:hAnsi="Cambria Math"/>
                          <w:lang w:val="en-US" w:eastAsia="zh-CN"/>
                        </w:rPr>
                        <m:t>bit</m:t>
                      </m:r>
                    </m:sup>
                  </m:sSup>
                  <m:r>
                    <w:rPr>
                      <w:rFonts w:ascii="Cambria Math" w:eastAsiaTheme="minorEastAsia" w:hAnsi="Cambria Math"/>
                      <w:lang w:val="en-US" w:eastAsia="zh-CN"/>
                    </w:rPr>
                    <m:t>)</m:t>
                  </m:r>
                </m:e>
              </m:d>
            </m:oMath>
          </w:p>
          <w:p w:rsidR="00E275D8" w:rsidRDefault="00F170B6">
            <w:pPr>
              <w:pStyle w:val="Comments"/>
              <w:rPr>
                <w:rFonts w:ascii="Times New Roman" w:hAnsi="Times New Roman"/>
                <w:i w:val="0"/>
                <w:iCs/>
                <w:kern w:val="2"/>
                <w:sz w:val="20"/>
                <w:szCs w:val="20"/>
                <w:lang w:val="en-US"/>
              </w:rPr>
            </w:pPr>
            <w:r>
              <w:rPr>
                <w:rFonts w:ascii="Times New Roman" w:eastAsiaTheme="minorEastAsia" w:hAnsi="Times New Roman"/>
                <w:i w:val="0"/>
                <w:sz w:val="20"/>
                <w:lang w:val="en-US" w:eastAsia="zh-CN"/>
              </w:rPr>
              <w:t>C</w:t>
            </w:r>
            <w:r>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E275D8">
        <w:trPr>
          <w:jc w:val="center"/>
        </w:trPr>
        <w:tc>
          <w:tcPr>
            <w:tcW w:w="1641" w:type="dxa"/>
            <w:vMerge w:val="restart"/>
            <w:shd w:val="clear" w:color="auto" w:fill="auto"/>
            <w:vAlign w:val="center"/>
          </w:tcPr>
          <w:p w:rsidR="00E275D8" w:rsidRDefault="00F170B6">
            <w:pPr>
              <w:pStyle w:val="Comments"/>
              <w:rPr>
                <w:rFonts w:ascii="Times New Roman" w:hAnsi="Times New Roman"/>
                <w:b/>
                <w:bCs/>
                <w:i w:val="0"/>
              </w:rPr>
            </w:pPr>
            <w:r>
              <w:rPr>
                <w:rFonts w:ascii="Times New Roman" w:hAnsi="Times New Roman"/>
                <w:b/>
                <w:bCs/>
                <w:i w:val="0"/>
              </w:rPr>
              <w:lastRenderedPageBreak/>
              <w:t>Interference cancellation (complexity in #complex multi)</w:t>
            </w: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Symbol reconstruction</w:t>
            </w:r>
            <w:r>
              <w:rPr>
                <w:rFonts w:ascii="Times New Roman" w:eastAsia="等线" w:hAnsi="Times New Roman"/>
                <w:i w:val="0"/>
                <w:iCs/>
                <w:kern w:val="2"/>
                <w:sz w:val="20"/>
                <w:szCs w:val="20"/>
              </w:rPr>
              <w:t>(Including FFT operations for DFT-S-OFDM waveform)</w:t>
            </w:r>
            <w:r>
              <w:rPr>
                <w:rFonts w:ascii="Times New Roman" w:hAnsi="Times New Roman"/>
                <w:i w:val="0"/>
                <w:iCs/>
                <w:kern w:val="2"/>
                <w:sz w:val="20"/>
                <w:szCs w:val="20"/>
              </w:rPr>
              <w:t>, if any</w:t>
            </w:r>
          </w:p>
        </w:tc>
        <w:tc>
          <w:tcPr>
            <w:tcW w:w="206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159" w:type="dxa"/>
            <w:shd w:val="clear" w:color="auto" w:fill="auto"/>
          </w:tcPr>
          <w:p w:rsidR="00E275D8" w:rsidRDefault="00E275D8">
            <w:pPr>
              <w:pStyle w:val="Comments"/>
              <w:rPr>
                <w:rFonts w:ascii="Times New Roman" w:hAnsi="Times New Roman"/>
                <w:b/>
                <w:bCs/>
                <w:i w:val="0"/>
                <w:iCs/>
                <w:kern w:val="2"/>
                <w:sz w:val="20"/>
                <w:szCs w:val="20"/>
                <w:highlight w:val="yellow"/>
              </w:rPr>
            </w:pPr>
          </w:p>
        </w:tc>
        <w:tc>
          <w:tcPr>
            <w:tcW w:w="2085" w:type="dxa"/>
          </w:tcPr>
          <w:p w:rsidR="00E275D8" w:rsidRDefault="00E275D8">
            <w:pPr>
              <w:pStyle w:val="Comments"/>
              <w:rPr>
                <w:rFonts w:ascii="Times New Roman" w:hAnsi="Times New Roman"/>
                <w:i w:val="0"/>
                <w:iCs/>
                <w:kern w:val="2"/>
                <w:sz w:val="20"/>
                <w:szCs w:val="20"/>
                <w:lang w:val="fr-FR"/>
              </w:rPr>
            </w:pPr>
          </w:p>
        </w:tc>
      </w:tr>
      <w:tr w:rsidR="00E275D8">
        <w:trPr>
          <w:jc w:val="center"/>
        </w:trPr>
        <w:tc>
          <w:tcPr>
            <w:tcW w:w="1641" w:type="dxa"/>
            <w:vMerge/>
            <w:shd w:val="clear" w:color="auto" w:fill="auto"/>
          </w:tcPr>
          <w:p w:rsidR="00E275D8" w:rsidRDefault="00E275D8">
            <w:pPr>
              <w:pStyle w:val="Comments"/>
              <w:rPr>
                <w:b/>
                <w:bCs/>
                <w:i w:val="0"/>
                <w:iCs/>
                <w:kern w:val="2"/>
                <w:sz w:val="20"/>
                <w:szCs w:val="20"/>
                <w:lang w:val="fr-FR"/>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LLR to probability conversion, if any</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c>
          <w:tcPr>
            <w:tcW w:w="2085" w:type="dxa"/>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N</m:t>
                        </m:r>
                      </m:e>
                      <m:sup>
                        <m:r>
                          <w:rPr>
                            <w:rFonts w:ascii="Cambria Math" w:hAnsi="Cambria Math"/>
                            <w:sz w:val="20"/>
                          </w:rPr>
                          <m:t>bit</m:t>
                        </m:r>
                      </m:sup>
                    </m:sSup>
                  </m:e>
                </m:d>
              </m:oMath>
            </m:oMathPara>
          </w:p>
        </w:tc>
      </w:tr>
      <w:tr w:rsidR="00E275D8">
        <w:trPr>
          <w:jc w:val="center"/>
        </w:trPr>
        <w:tc>
          <w:tcPr>
            <w:tcW w:w="1641" w:type="dxa"/>
            <w:vMerge/>
            <w:shd w:val="clear" w:color="auto" w:fill="auto"/>
          </w:tcPr>
          <w:p w:rsidR="00E275D8" w:rsidRDefault="00E275D8">
            <w:pPr>
              <w:pStyle w:val="Comments"/>
              <w:rPr>
                <w:b/>
                <w:bCs/>
                <w:i w:val="0"/>
                <w:iCs/>
                <w:kern w:val="2"/>
                <w:sz w:val="20"/>
                <w:szCs w:val="2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Interference cancellation</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i w:val="0"/>
                        <w:sz w:val="20"/>
                      </w:rPr>
                    </m:ctrlPr>
                  </m:dPr>
                  <m:e>
                    <m:r>
                      <w:rPr>
                        <w:rFonts w:ascii="Cambria Math"/>
                        <w:sz w:val="20"/>
                      </w:rPr>
                      <m:t>6</m:t>
                    </m:r>
                    <m:r>
                      <w:rPr>
                        <w:rFonts w:ascii="Cambria Math" w:hAnsi="Cambria Math"/>
                        <w:sz w:val="20"/>
                      </w:rPr>
                      <m:t>∙</m:t>
                    </m:r>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2085" w:type="dxa"/>
          </w:tcPr>
          <w:p w:rsidR="00E275D8" w:rsidRDefault="00F170B6">
            <w:pPr>
              <w:pStyle w:val="Comments"/>
              <w:rPr>
                <w:rFonts w:ascii="Times New Roman" w:hAnsi="Times New Roman"/>
                <w:i w:val="0"/>
                <w:iCs/>
                <w:kern w:val="2"/>
                <w:sz w:val="20"/>
                <w:szCs w:val="20"/>
              </w:rPr>
            </w:pPr>
            <m:oMathPara>
              <m:oMath>
                <m:r>
                  <w:rPr>
                    <w:rFonts w:ascii="Cambria Math"/>
                    <w:sz w:val="20"/>
                  </w:rPr>
                  <m:t>O</m:t>
                </m:r>
                <m:d>
                  <m:dPr>
                    <m:ctrlPr>
                      <w:rPr>
                        <w:rFonts w:ascii="Cambria Math" w:hAnsi="Cambria Math"/>
                        <w:sz w:val="20"/>
                      </w:rPr>
                    </m:ctrlPr>
                  </m:dPr>
                  <m:e>
                    <m:r>
                      <w:rPr>
                        <w:rFonts w:ascii="Cambria Math"/>
                        <w:sz w:val="20"/>
                      </w:rPr>
                      <m:t>6</m:t>
                    </m:r>
                    <m:r>
                      <w:rPr>
                        <w:rFonts w:ascii="Cambria Math" w:hAnsi="Cambria Math"/>
                        <w:sz w:val="20"/>
                      </w:rPr>
                      <m:t>∙</m:t>
                    </m:r>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eastAsiaTheme="minorEastAsia" w:hAnsi="Cambria Math"/>
                            <w:sz w:val="20"/>
                            <w:lang w:eastAsia="zh-CN"/>
                          </w:rPr>
                          <m:t>ρ</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e>
                </m:d>
              </m:oMath>
            </m:oMathPara>
          </w:p>
        </w:tc>
      </w:tr>
      <w:tr w:rsidR="00E275D8">
        <w:trPr>
          <w:trHeight w:val="179"/>
          <w:jc w:val="center"/>
        </w:trPr>
        <w:tc>
          <w:tcPr>
            <w:tcW w:w="1641" w:type="dxa"/>
            <w:vMerge/>
            <w:shd w:val="clear" w:color="auto" w:fill="auto"/>
          </w:tcPr>
          <w:p w:rsidR="00E275D8" w:rsidRDefault="00E275D8">
            <w:pPr>
              <w:pStyle w:val="Comments"/>
              <w:rPr>
                <w:b/>
                <w:bCs/>
                <w:i w:val="0"/>
                <w:iCs/>
                <w:kern w:val="2"/>
                <w:sz w:val="20"/>
                <w:szCs w:val="2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LDPC encoding, if any</w:t>
            </w:r>
          </w:p>
        </w:tc>
        <w:tc>
          <w:tcPr>
            <w:tcW w:w="2069" w:type="dxa"/>
            <w:shd w:val="clear" w:color="auto" w:fill="auto"/>
          </w:tcPr>
          <w:p w:rsidR="00E275D8" w:rsidRDefault="00F170B6">
            <w:pPr>
              <w:spacing w:after="0"/>
              <w:rPr>
                <w:lang w:val="en-US"/>
              </w:rPr>
            </w:pPr>
            <w:r>
              <w:rPr>
                <w:lang w:val="en-US"/>
              </w:rPr>
              <w:t xml:space="preserve">Buffer shifting: </w:t>
            </w:r>
            <m:oMath>
              <m:sSub>
                <m:sSubPr>
                  <m:ctrlPr>
                    <w:rPr>
                      <w:rFonts w:ascii="Cambria Math" w:hAnsi="Cambria Math"/>
                      <w:i/>
                    </w:rPr>
                  </m:ctrlPr>
                </m:sSubPr>
                <m:e>
                  <m:r>
                    <w:rPr>
                      <w:rFonts w:ascii="Cambria Math"/>
                    </w:rPr>
                    <m:t>N</m:t>
                  </m:r>
                </m:e>
                <m:sub>
                  <m:r>
                    <w:rPr>
                      <w:rFonts w:ascii="Cambria Math"/>
                    </w:rPr>
                    <m:t>UE</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bit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bit</m:t>
                  </m:r>
                </m:sup>
              </m:sSup>
              <m:r>
                <w:rPr>
                  <w:rFonts w:ascii="Cambria Math" w:hAnsi="Cambria Math"/>
                  <w:lang w:val="en-US"/>
                </w:rPr>
                <m:t>)/2</m:t>
              </m:r>
            </m:oMath>
          </w:p>
          <w:p w:rsidR="00E275D8" w:rsidRDefault="00F170B6">
            <w:pPr>
              <w:pStyle w:val="Comments"/>
              <w:rPr>
                <w:rFonts w:ascii="Times New Roman" w:hAnsi="Times New Roman"/>
                <w:i w:val="0"/>
                <w:iCs/>
                <w:kern w:val="2"/>
                <w:sz w:val="20"/>
                <w:szCs w:val="20"/>
              </w:rPr>
            </w:pPr>
            <w:r>
              <w:rPr>
                <w:rFonts w:ascii="Times New Roman" w:hAnsi="Times New Roman"/>
                <w:i w:val="0"/>
                <w:sz w:val="20"/>
                <w:lang w:val="en-US"/>
              </w:rPr>
              <w:t>Addition</w:t>
            </w:r>
            <w:r>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m:t>
              </m:r>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r w:rsidR="00E275D8">
        <w:trPr>
          <w:trHeight w:val="60"/>
          <w:jc w:val="center"/>
        </w:trPr>
        <w:tc>
          <w:tcPr>
            <w:tcW w:w="1641" w:type="dxa"/>
            <w:vMerge/>
            <w:shd w:val="clear" w:color="auto" w:fill="auto"/>
          </w:tcPr>
          <w:p w:rsidR="00E275D8" w:rsidRDefault="00E275D8">
            <w:pPr>
              <w:pStyle w:val="Comments"/>
              <w:rPr>
                <w:b/>
                <w:bCs/>
                <w:i w:val="0"/>
                <w:iCs/>
                <w:kern w:val="2"/>
                <w:sz w:val="20"/>
                <w:szCs w:val="20"/>
              </w:rPr>
            </w:pPr>
          </w:p>
        </w:tc>
        <w:tc>
          <w:tcPr>
            <w:tcW w:w="1617" w:type="dxa"/>
            <w:shd w:val="clear" w:color="auto" w:fill="auto"/>
          </w:tcPr>
          <w:p w:rsidR="00E275D8" w:rsidRDefault="00F170B6">
            <w:pPr>
              <w:pStyle w:val="Comments"/>
              <w:rPr>
                <w:rFonts w:ascii="Times New Roman" w:hAnsi="Times New Roman"/>
                <w:i w:val="0"/>
                <w:iCs/>
                <w:kern w:val="2"/>
                <w:sz w:val="20"/>
                <w:szCs w:val="20"/>
              </w:rPr>
            </w:pPr>
            <w:r>
              <w:rPr>
                <w:rFonts w:ascii="Times New Roman" w:hAnsi="Times New Roman"/>
                <w:i w:val="0"/>
                <w:iCs/>
                <w:kern w:val="2"/>
                <w:sz w:val="20"/>
                <w:szCs w:val="20"/>
              </w:rPr>
              <w:t>Others</w:t>
            </w:r>
          </w:p>
        </w:tc>
        <w:tc>
          <w:tcPr>
            <w:tcW w:w="2069" w:type="dxa"/>
            <w:shd w:val="clear" w:color="auto" w:fill="auto"/>
          </w:tcPr>
          <w:p w:rsidR="00E275D8" w:rsidRDefault="00E275D8">
            <w:pPr>
              <w:pStyle w:val="Comments"/>
              <w:rPr>
                <w:rFonts w:ascii="Times New Roman" w:hAnsi="Times New Roman"/>
                <w:i w:val="0"/>
                <w:iCs/>
                <w:kern w:val="2"/>
                <w:sz w:val="20"/>
                <w:szCs w:val="20"/>
              </w:rPr>
            </w:pPr>
          </w:p>
        </w:tc>
        <w:tc>
          <w:tcPr>
            <w:tcW w:w="2159" w:type="dxa"/>
            <w:shd w:val="clear" w:color="auto" w:fill="auto"/>
          </w:tcPr>
          <w:p w:rsidR="00E275D8" w:rsidRDefault="00E275D8">
            <w:pPr>
              <w:pStyle w:val="Comments"/>
              <w:rPr>
                <w:rFonts w:ascii="Times New Roman" w:hAnsi="Times New Roman"/>
                <w:i w:val="0"/>
                <w:iCs/>
                <w:kern w:val="2"/>
                <w:sz w:val="20"/>
                <w:szCs w:val="20"/>
              </w:rPr>
            </w:pPr>
          </w:p>
        </w:tc>
        <w:tc>
          <w:tcPr>
            <w:tcW w:w="2085" w:type="dxa"/>
          </w:tcPr>
          <w:p w:rsidR="00E275D8" w:rsidRDefault="00E275D8">
            <w:pPr>
              <w:pStyle w:val="Comments"/>
              <w:rPr>
                <w:rFonts w:ascii="Times New Roman" w:hAnsi="Times New Roman"/>
                <w:i w:val="0"/>
                <w:iCs/>
                <w:kern w:val="2"/>
                <w:sz w:val="20"/>
                <w:szCs w:val="20"/>
              </w:rPr>
            </w:pPr>
          </w:p>
        </w:tc>
      </w:tr>
    </w:tbl>
    <w:p w:rsidR="00E275D8" w:rsidRDefault="00F170B6">
      <w:pPr>
        <w:snapToGrid w:val="0"/>
        <w:spacing w:afterLines="50"/>
        <w:contextualSpacing/>
        <w:rPr>
          <w:rFonts w:eastAsiaTheme="minorEastAsia"/>
          <w:lang w:val="en-US" w:eastAsia="zh-CN"/>
        </w:rPr>
      </w:pPr>
      <w:r>
        <w:rPr>
          <w:rFonts w:eastAsiaTheme="minorEastAsia"/>
          <w:lang w:val="en-US" w:eastAsia="zh-CN"/>
        </w:rPr>
        <w:t xml:space="preserve">Note 1: Two options for covariance </w:t>
      </w:r>
      <w:r>
        <w:rPr>
          <w:rFonts w:eastAsiaTheme="minorEastAsia"/>
          <w:lang w:val="en-US" w:eastAsia="zh-CN"/>
        </w:rPr>
        <w:t>matrix calculation</w:t>
      </w:r>
    </w:p>
    <w:p w:rsidR="00E275D8" w:rsidRDefault="00F170B6">
      <w:pPr>
        <w:snapToGrid w:val="0"/>
        <w:spacing w:after="0"/>
        <w:rPr>
          <w:rFonts w:eastAsiaTheme="minorEastAsia"/>
          <w:sz w:val="20"/>
        </w:rPr>
      </w:pPr>
      <w:r>
        <w:rPr>
          <w:rFonts w:eastAsiaTheme="minorEastAsia" w:hint="eastAsia"/>
          <w:sz w:val="20"/>
          <w:lang w:val="en-US" w:eastAsia="zh-CN"/>
        </w:rPr>
        <w:t>Option</w:t>
      </w:r>
      <w:r>
        <w:rPr>
          <w:rFonts w:eastAsiaTheme="minorEastAsia"/>
          <w:sz w:val="20"/>
          <w:lang w:val="en-US" w:eastAsia="zh-CN"/>
        </w:rPr>
        <w:t xml:space="preserve"> 1:</w:t>
      </w:r>
      <m:oMath>
        <m:r>
          <m:rPr>
            <m:sty m:val="p"/>
          </m:rPr>
          <w:rPr>
            <w:rFonts w:ascii="Cambria Math"/>
            <w:sz w:val="20"/>
          </w:rPr>
          <m:t xml:space="preserve"> O</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r>
              <m:rPr>
                <m:sty m:val="p"/>
              </m:rP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i/>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sSubSup>
              <m:sSubSupPr>
                <m:ctrlPr>
                  <w:rPr>
                    <w:rFonts w:ascii="Cambria Math" w:hAnsi="Cambria Math"/>
                    <w:i/>
                    <w:sz w:val="20"/>
                  </w:rPr>
                </m:ctrlPr>
              </m:sSubSupPr>
              <m:e>
                <m:r>
                  <m:rPr>
                    <m:sty m:val="p"/>
                  </m:rPr>
                  <w:rPr>
                    <w:rFonts w:ascii="Cambria Math"/>
                    <w:sz w:val="20"/>
                  </w:rPr>
                  <m:t>/2N</m:t>
                </m:r>
              </m:e>
              <m:sub>
                <m:r>
                  <m:rPr>
                    <m:sty m:val="p"/>
                  </m:rPr>
                  <w:rPr>
                    <w:rFonts w:ascii="Cambria Math"/>
                    <w:sz w:val="20"/>
                  </w:rPr>
                  <m:t>RE</m:t>
                </m:r>
              </m:sub>
              <m:sup>
                <m:r>
                  <m:rPr>
                    <m:sty m:val="p"/>
                  </m:rPr>
                  <w:rPr>
                    <w:rFonts w:ascii="Cambria Math"/>
                    <w:sz w:val="20"/>
                  </w:rPr>
                  <m:t>adj</m:t>
                </m:r>
              </m:sup>
            </m:sSubSup>
          </m:e>
        </m:d>
      </m:oMath>
    </w:p>
    <w:p w:rsidR="00E275D8" w:rsidRDefault="00F170B6">
      <w:pPr>
        <w:snapToGrid w:val="0"/>
        <w:spacing w:after="0"/>
        <w:rPr>
          <w:rFonts w:eastAsiaTheme="minorEastAsia"/>
          <w:sz w:val="20"/>
        </w:rPr>
      </w:pPr>
      <w:r>
        <w:rPr>
          <w:rFonts w:eastAsiaTheme="minorEastAsia" w:hint="eastAsia"/>
          <w:sz w:val="20"/>
          <w:lang w:val="en-US" w:eastAsia="zh-CN"/>
        </w:rPr>
        <w:t>Option</w:t>
      </w:r>
      <w:r>
        <w:rPr>
          <w:rFonts w:eastAsiaTheme="minorEastAsia"/>
          <w:sz w:val="20"/>
          <w:lang w:val="en-US" w:eastAsia="zh-CN"/>
        </w:rPr>
        <w:t xml:space="preserve"> </w:t>
      </w:r>
      <w:r>
        <w:rPr>
          <w:rFonts w:eastAsiaTheme="minorEastAsia" w:hint="eastAsia"/>
          <w:sz w:val="20"/>
          <w:lang w:val="en-US" w:eastAsia="zh-CN"/>
        </w:rPr>
        <w:t>2:</w:t>
      </w:r>
      <w:r>
        <w:rPr>
          <w:rFonts w:eastAsiaTheme="minorEastAsia"/>
          <w:sz w:val="20"/>
          <w:lang w:val="en-US" w:eastAsia="zh-CN"/>
        </w:rPr>
        <w:t xml:space="preserve"> </w:t>
      </w:r>
      <m:oMath>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itr</m:t>
            </m:r>
          </m:sub>
        </m:sSub>
        <m:d>
          <m:dPr>
            <m:ctrlPr>
              <w:rPr>
                <w:rFonts w:ascii="Cambria Math" w:eastAsiaTheme="minorEastAsia" w:hAnsi="Cambria Math"/>
                <w:i/>
                <w:sz w:val="20"/>
              </w:rPr>
            </m:ctrlPr>
          </m:dPr>
          <m:e>
            <m:f>
              <m:fPr>
                <m:ctrlPr>
                  <w:rPr>
                    <w:rFonts w:ascii="Cambria Math" w:eastAsiaTheme="minorEastAsia" w:hAnsi="Cambria Math"/>
                    <w:i/>
                    <w:sz w:val="20"/>
                  </w:rPr>
                </m:ctrlPr>
              </m:fPr>
              <m:num>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2</m:t>
                    </m:r>
                  </m:sup>
                </m:sSup>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DMRS</m:t>
                    </m:r>
                  </m:sup>
                </m:sSubSup>
              </m:num>
              <m:den>
                <m:r>
                  <w:rPr>
                    <w:rFonts w:ascii="Cambria Math" w:eastAsiaTheme="minorEastAsia" w:hAnsi="Cambria Math" w:cstheme="minorBidi"/>
                    <w:sz w:val="20"/>
                  </w:rPr>
                  <m:t>2</m:t>
                </m:r>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den>
            </m:f>
            <m:r>
              <w:rPr>
                <w:rFonts w:ascii="Cambria Math" w:eastAsiaTheme="minorEastAsia" w:hAnsi="Cambria Math" w:cstheme="minorBidi"/>
                <w:sz w:val="20"/>
              </w:rPr>
              <m:t>+</m:t>
            </m:r>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UE</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DMRS</m:t>
                </m:r>
              </m:sup>
            </m:sSubSup>
          </m:e>
        </m:d>
      </m:oMath>
    </w:p>
    <w:p w:rsidR="00E275D8" w:rsidRDefault="00F170B6">
      <w:pPr>
        <w:snapToGrid w:val="0"/>
        <w:spacing w:afterLines="50"/>
        <w:contextualSpacing/>
        <w:rPr>
          <w:rFonts w:eastAsiaTheme="minorEastAsia"/>
          <w:sz w:val="20"/>
          <w:lang w:val="en-US" w:eastAsia="zh-CN"/>
        </w:rPr>
      </w:pPr>
      <w:r>
        <w:rPr>
          <w:rFonts w:eastAsiaTheme="minorEastAsia"/>
          <w:sz w:val="20"/>
          <w:lang w:val="en-US" w:eastAsia="zh-CN"/>
        </w:rPr>
        <w:t>Note 2: Three options for demodulation weight calculation</w:t>
      </w: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Option 1:</w:t>
      </w:r>
      <w:r>
        <w:rPr>
          <w:rFonts w:eastAsiaTheme="minorEastAsia"/>
          <w:sz w:val="20"/>
          <w:lang w:val="en-US" w:eastAsia="zh-CN"/>
        </w:rPr>
        <w:t xml:space="preserve"> </w:t>
      </w:r>
      <m:oMath>
        <m:r>
          <m:rPr>
            <m:sty m:val="p"/>
          </m:rPr>
          <w:rPr>
            <w:rFonts w:ascii="Cambria Math"/>
            <w:sz w:val="20"/>
          </w:rPr>
          <m:t>O</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p>
                      <m:sSupPr>
                        <m:ctrlPr>
                          <w:rPr>
                            <w:rFonts w:ascii="Cambria Math" w:hAnsi="Cambria Math"/>
                            <w:sz w:val="20"/>
                          </w:rPr>
                        </m:ctrlPr>
                      </m:sSupPr>
                      <m:e>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3</m:t>
                        </m:r>
                      </m:sup>
                    </m:sSup>
                    <m:r>
                      <m:rPr>
                        <m:sty m:val="p"/>
                      </m:rPr>
                      <w:rPr>
                        <w:rFonts w:ascii="Cambria Math"/>
                        <w:sz w:val="20"/>
                      </w:rPr>
                      <m:t>+N</m:t>
                    </m:r>
                  </m:e>
                  <m:sub>
                    <m:r>
                      <m:rPr>
                        <m:sty m:val="p"/>
                      </m:rPr>
                      <w:rPr>
                        <w:rFonts w:ascii="Cambria Math"/>
                        <w:sz w:val="20"/>
                      </w:rPr>
                      <m:t>iter</m:t>
                    </m:r>
                  </m:sub>
                  <m:sup>
                    <m:r>
                      <m:rPr>
                        <m:sty m:val="p"/>
                      </m:rPr>
                      <w:rPr>
                        <w:rFonts w:ascii="Cambria Math"/>
                        <w:sz w:val="20"/>
                      </w:rPr>
                      <m:t>IC</m:t>
                    </m:r>
                  </m:sup>
                </m:sSubSup>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hAnsi="Cambria Math"/>
                            <w:sz w:val="20"/>
                          </w:rPr>
                          <m:t>∙</m:t>
                        </m:r>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e>
            </m:d>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e>
        </m:d>
      </m:oMath>
    </w:p>
    <w:p w:rsidR="00E275D8" w:rsidRDefault="00F170B6">
      <w:pPr>
        <w:snapToGrid w:val="0"/>
        <w:spacing w:after="0"/>
        <w:rPr>
          <w:rFonts w:eastAsiaTheme="minorEastAsia"/>
          <w:sz w:val="20"/>
        </w:rPr>
      </w:pPr>
      <w:r>
        <w:rPr>
          <w:rFonts w:eastAsiaTheme="minorEastAsia"/>
          <w:sz w:val="20"/>
          <w:lang w:val="en-US" w:eastAsia="zh-CN"/>
        </w:rPr>
        <w:t xml:space="preserve">Option2: </w:t>
      </w:r>
      <m:oMath>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N</m:t>
                </m:r>
              </m:e>
              <m:sub>
                <m:r>
                  <w:rPr>
                    <w:rFonts w:ascii="Cambria Math" w:hAnsi="Cambria Math" w:cstheme="minorBidi"/>
                    <w:sz w:val="20"/>
                  </w:rPr>
                  <m:t>itr</m:t>
                </m:r>
              </m:sub>
            </m:sSub>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den>
        </m:f>
        <m:d>
          <m:dPr>
            <m:ctrlPr>
              <w:rPr>
                <w:rFonts w:ascii="Cambria Math" w:hAnsi="Cambria Math" w:cstheme="minorBidi"/>
                <w:i/>
                <w:sz w:val="20"/>
              </w:rPr>
            </m:ctrlPr>
          </m:dPr>
          <m:e>
            <m:r>
              <w:rPr>
                <w:rFonts w:ascii="Cambria Math" w:hAnsi="Cambria Math" w:cstheme="minorBidi"/>
                <w:sz w:val="20"/>
              </w:rPr>
              <m:t>2</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2</m:t>
                </m:r>
              </m:sup>
            </m:s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UE</m:t>
                </m:r>
              </m:sub>
            </m:sSub>
            <m:r>
              <w:rPr>
                <w:rFonts w:ascii="Cambria Math" w:eastAsiaTheme="minorEastAsia" w:hAnsi="Cambria Math"/>
                <w:sz w:val="20"/>
              </w:rPr>
              <m:t>+</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rx</m:t>
                        </m:r>
                      </m:sub>
                    </m:sSub>
                    <m:sSub>
                      <m:sSubPr>
                        <m:ctrlPr>
                          <w:rPr>
                            <w:rFonts w:ascii="Cambria Math" w:eastAsiaTheme="minorEastAsia" w:hAnsi="Cambria Math"/>
                            <w:i/>
                            <w:sz w:val="20"/>
                          </w:rPr>
                        </m:ctrlPr>
                      </m:sSubPr>
                      <m:e>
                        <m:r>
                          <w:rPr>
                            <w:rFonts w:ascii="Cambria Math" w:eastAsiaTheme="minorEastAsia" w:hAnsi="Cambria Math" w:cstheme="minorBidi"/>
                            <w:sz w:val="20"/>
                          </w:rPr>
                          <m:t>N</m:t>
                        </m:r>
                      </m:e>
                      <m:sub>
                        <m:r>
                          <w:rPr>
                            <w:rFonts w:ascii="Cambria Math" w:eastAsiaTheme="minorEastAsia" w:hAnsi="Cambria Math" w:cstheme="minorBidi"/>
                            <w:sz w:val="20"/>
                          </w:rPr>
                          <m:t>sf</m:t>
                        </m:r>
                      </m:sub>
                    </m:sSub>
                  </m:e>
                </m:d>
              </m:e>
              <m:sup>
                <m:r>
                  <w:rPr>
                    <w:rFonts w:ascii="Cambria Math" w:eastAsiaTheme="minorEastAsia" w:hAnsi="Cambria Math" w:cstheme="minorBidi"/>
                    <w:sz w:val="20"/>
                  </w:rPr>
                  <m:t>3</m:t>
                </m:r>
              </m:sup>
            </m:sSup>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e>
        </m:d>
      </m:oMath>
      <w:r>
        <w:rPr>
          <w:rFonts w:eastAsiaTheme="minorEastAsia" w:hint="eastAsia"/>
          <w:sz w:val="20"/>
        </w:rPr>
        <w:t>,</w:t>
      </w:r>
      <w:r>
        <w:rPr>
          <w:rFonts w:eastAsiaTheme="minorEastAsia"/>
          <w:sz w:val="20"/>
        </w:rPr>
        <w:t xml:space="preserve">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r>
          <w:rPr>
            <w:rFonts w:ascii="Cambria Math" w:hAnsi="Cambria Math"/>
            <w:sz w:val="20"/>
          </w:rPr>
          <m:t>=</m:t>
        </m:r>
        <m:r>
          <w:rPr>
            <w:rFonts w:ascii="Cambria Math" w:hAnsi="Cambria Math"/>
            <w:sz w:val="20"/>
          </w:rPr>
          <m:t>N</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p>
    <w:p w:rsidR="00E275D8" w:rsidRDefault="00F170B6">
      <w:pPr>
        <w:snapToGrid w:val="0"/>
        <w:spacing w:after="0"/>
        <w:rPr>
          <w:rFonts w:eastAsiaTheme="minorEastAsia"/>
          <w:sz w:val="20"/>
        </w:rPr>
      </w:pPr>
      <w:r>
        <w:rPr>
          <w:rFonts w:eastAsiaTheme="minorEastAsia"/>
          <w:sz w:val="20"/>
        </w:rPr>
        <w:t xml:space="preserve">Option 3:  </w:t>
      </w:r>
      <m:oMath>
        <m:r>
          <w:rPr>
            <w:rFonts w:ascii="Cambria Math"/>
            <w:sz w:val="20"/>
          </w:rPr>
          <m:t>O</m:t>
        </m:r>
        <m:d>
          <m:dPr>
            <m:ctrlPr>
              <w:rPr>
                <w:rFonts w:ascii="Cambria Math" w:hAnsi="Cambria Math"/>
                <w:i/>
                <w:sz w:val="20"/>
              </w:rPr>
            </m:ctrlPr>
          </m:dPr>
          <m:e>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3</m:t>
                        </m:r>
                      </m:sup>
                    </m:sSup>
                    <m:r>
                      <w:rPr>
                        <w:rFonts w:ascii="Cambria Math"/>
                        <w:color w:val="000000" w:themeColor="text1"/>
                        <w:sz w:val="20"/>
                      </w:rPr>
                      <m:t>+N</m:t>
                    </m:r>
                  </m:e>
                  <m:sub>
                    <m:r>
                      <w:rPr>
                        <w:rFonts w:ascii="Cambria Math"/>
                        <w:color w:val="000000" w:themeColor="text1"/>
                        <w:sz w:val="20"/>
                      </w:rPr>
                      <m:t>iter</m:t>
                    </m:r>
                  </m:sub>
                  <m:sup>
                    <m:r>
                      <w:rPr>
                        <w:rFonts w:ascii="Cambria Math"/>
                        <w:color w:val="000000" w:themeColor="text1"/>
                        <w:sz w:val="20"/>
                      </w:rPr>
                      <m:t>IC</m:t>
                    </m:r>
                  </m:sup>
                </m:sSubSup>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hAnsi="Cambria Math"/>
                            <w:color w:val="000000" w:themeColor="text1"/>
                            <w:sz w:val="20"/>
                          </w:rPr>
                          <m:t>∙</m:t>
                        </m:r>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d>
                      <m:dPr>
                        <m:ctrlPr>
                          <w:rPr>
                            <w:rFonts w:ascii="Cambria Math" w:hAnsi="Cambria Math"/>
                            <w:i/>
                            <w:snapToGrid w:val="0"/>
                            <w:color w:val="000000" w:themeColor="text1"/>
                            <w:sz w:val="20"/>
                          </w:rPr>
                        </m:ctrlPr>
                      </m:dPr>
                      <m:e>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lang w:eastAsia="zh-CN"/>
                          </w:rPr>
                          <m:t>+1</m:t>
                        </m:r>
                      </m:e>
                    </m:d>
                    <m:r>
                      <w:rPr>
                        <w:rFonts w:ascii="Cambria Math" w:hAnsi="Cambria Math"/>
                        <w:color w:val="000000" w:themeColor="text1"/>
                        <w:sz w:val="20"/>
                        <w:lang w:eastAsia="zh-CN"/>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/2</m:t>
                </m:r>
              </m:e>
            </m:d>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adj</m:t>
                </m:r>
              </m:sup>
            </m:sSubSup>
          </m:e>
        </m:d>
      </m:oMath>
    </w:p>
    <w:p w:rsidR="00E275D8" w:rsidRDefault="00E275D8">
      <w:pPr>
        <w:snapToGrid w:val="0"/>
        <w:spacing w:after="0"/>
        <w:rPr>
          <w:rFonts w:eastAsiaTheme="minorEastAsia"/>
          <w:sz w:val="20"/>
          <w:lang w:val="en-US" w:eastAsia="zh-CN"/>
        </w:rPr>
      </w:pPr>
    </w:p>
    <w:p w:rsidR="00E275D8" w:rsidRDefault="00F170B6">
      <w:pPr>
        <w:snapToGrid w:val="0"/>
        <w:spacing w:afterLines="50"/>
        <w:contextualSpacing/>
        <w:rPr>
          <w:rFonts w:eastAsiaTheme="minorEastAsia"/>
          <w:sz w:val="20"/>
          <w:lang w:val="en-US" w:eastAsia="zh-CN"/>
        </w:rPr>
      </w:pPr>
      <w:r>
        <w:rPr>
          <w:rFonts w:eastAsiaTheme="minorEastAsia"/>
          <w:sz w:val="20"/>
          <w:lang w:val="en-US" w:eastAsia="zh-CN"/>
        </w:rPr>
        <w:t xml:space="preserve">Note </w:t>
      </w:r>
      <w:r>
        <w:rPr>
          <w:rFonts w:eastAsiaTheme="minorEastAsia"/>
          <w:sz w:val="20"/>
          <w:lang w:val="en-US" w:eastAsia="zh-CN"/>
        </w:rPr>
        <w:t>3: Two options for UE ordering</w:t>
      </w: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Option 1:</w:t>
      </w:r>
      <w:r>
        <w:rPr>
          <w:rFonts w:eastAsiaTheme="minorEastAsia"/>
          <w:sz w:val="20"/>
          <w:lang w:val="en-US" w:eastAsia="zh-CN"/>
        </w:rPr>
        <w:t xml:space="preserve"> </w:t>
      </w:r>
      <m:oMath>
        <m:r>
          <m:rPr>
            <m:sty m:val="p"/>
          </m:rPr>
          <w:rPr>
            <w:rFonts w:ascii="Cambria Math"/>
            <w:sz w:val="20"/>
          </w:rPr>
          <m:t>O</m:t>
        </m:r>
        <m:d>
          <m:dPr>
            <m:ctrlPr>
              <w:rPr>
                <w:rFonts w:ascii="Cambria Math" w:hAnsi="Cambria Math"/>
                <w:i/>
                <w:sz w:val="20"/>
              </w:rPr>
            </m:ctrlPr>
          </m:d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SF</m:t>
                </m:r>
              </m:sub>
            </m:sSub>
            <m:sSup>
              <m:sSupPr>
                <m:ctrlPr>
                  <w:rPr>
                    <w:rFonts w:ascii="Cambria Math" w:hAnsi="Cambria Math"/>
                    <w:i/>
                    <w:sz w:val="20"/>
                  </w:rPr>
                </m:ctrlPr>
              </m:sSupPr>
              <m:e>
                <m:r>
                  <m:rPr>
                    <m:sty m:val="p"/>
                  </m:rP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e>
                </m:d>
              </m:e>
              <m:sup>
                <m:r>
                  <m:rPr>
                    <m:sty m:val="p"/>
                  </m:rPr>
                  <w:rPr>
                    <w:rFonts w:ascii="Cambria Math"/>
                    <w:sz w:val="20"/>
                  </w:rPr>
                  <m:t>2</m:t>
                </m:r>
              </m:sup>
            </m:sSup>
            <m:r>
              <m:rPr>
                <m:sty m:val="p"/>
              </m:rPr>
              <w:rPr>
                <w:rFonts w:ascii="Cambria Math" w:hAnsi="Cambria Math"/>
                <w:sz w:val="20"/>
              </w:rPr>
              <m:t>/</m:t>
            </m:r>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adj,SINR</m:t>
                </m:r>
              </m:sup>
            </m:sSubSup>
          </m:e>
        </m:d>
      </m:oMath>
    </w:p>
    <w:p w:rsidR="00E275D8" w:rsidRDefault="00F170B6">
      <w:pPr>
        <w:snapToGrid w:val="0"/>
        <w:spacing w:after="0"/>
        <w:rPr>
          <w:rFonts w:eastAsiaTheme="minorEastAsia"/>
          <w:sz w:val="20"/>
          <w:lang w:val="en-US" w:eastAsia="zh-CN"/>
        </w:rPr>
      </w:pPr>
      <w:r>
        <w:rPr>
          <w:rFonts w:eastAsiaTheme="minorEastAsia"/>
          <w:sz w:val="20"/>
          <w:lang w:val="en-US" w:eastAsia="zh-CN"/>
        </w:rPr>
        <w:t xml:space="preserve">Option 2: </w:t>
      </w:r>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den>
            </m:f>
            <m:r>
              <w:rPr>
                <w:rFonts w:ascii="Cambria Math" w:eastAsiaTheme="minorEastAsia" w:hAnsi="Cambria Math"/>
                <w:sz w:val="20"/>
                <w:lang w:eastAsia="zh-CN"/>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r>
              <m:rPr>
                <m:sty m:val="p"/>
              </m:rPr>
              <w:rPr>
                <w:rFonts w:ascii="Cambria Math" w:hAnsi="Cambria Math"/>
                <w:sz w:val="20"/>
              </w:rPr>
              <m:t>log</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r>
              <w:rPr>
                <w:rFonts w:ascii="Cambria Math" w:hAnsi="Cambria Math"/>
                <w:sz w:val="20"/>
              </w:rPr>
              <m:t>/2</m:t>
            </m:r>
          </m:e>
        </m:d>
      </m:oMath>
    </w:p>
    <w:p w:rsidR="00E275D8" w:rsidRDefault="00E275D8">
      <w:pPr>
        <w:overflowPunct/>
        <w:autoSpaceDE/>
        <w:autoSpaceDN/>
        <w:snapToGrid w:val="0"/>
        <w:spacing w:afterLines="50" w:line="264" w:lineRule="auto"/>
        <w:textAlignment w:val="auto"/>
        <w:rPr>
          <w:rFonts w:eastAsiaTheme="minorEastAsia"/>
          <w:sz w:val="20"/>
          <w:lang w:val="en-US" w:eastAsia="zh-CN"/>
        </w:rPr>
      </w:pP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 xml:space="preserve">For </w:t>
      </w:r>
      <w:r>
        <w:rPr>
          <w:rFonts w:eastAsiaTheme="minorEastAsia"/>
          <w:sz w:val="20"/>
          <w:lang w:val="en-US" w:eastAsia="zh-CN"/>
        </w:rPr>
        <w:t xml:space="preserve">ESE-SISO receiver, </w:t>
      </w:r>
    </w:p>
    <w:p w:rsidR="00E275D8" w:rsidRDefault="00F170B6">
      <w:pPr>
        <w:snapToGrid w:val="0"/>
        <w:spacing w:after="0"/>
        <w:rPr>
          <w:rFonts w:eastAsiaTheme="minorEastAsia"/>
          <w:sz w:val="20"/>
          <w:lang w:val="en-US" w:eastAsia="zh-CN"/>
        </w:rPr>
      </w:pPr>
      <w:r>
        <w:rPr>
          <w:rFonts w:eastAsiaTheme="minorEastAsia"/>
          <w:sz w:val="20"/>
          <w:lang w:val="en-US" w:eastAsia="zh-CN"/>
        </w:rPr>
        <w:t xml:space="preserve">The LLR probability and interference cancellation can be further </w:t>
      </w:r>
      <w:r>
        <w:rPr>
          <w:rFonts w:eastAsiaTheme="minorEastAsia"/>
          <w:sz w:val="20"/>
          <w:lang w:val="en-US" w:eastAsia="zh-CN"/>
        </w:rPr>
        <w:t>elaborated as follows,</w:t>
      </w:r>
    </w:p>
    <w:p w:rsidR="00E275D8" w:rsidRDefault="00F170B6">
      <w:pPr>
        <w:snapToGrid w:val="0"/>
        <w:spacing w:after="0"/>
        <w:rPr>
          <w:rFonts w:eastAsiaTheme="minorEastAsia"/>
          <w:sz w:val="20"/>
        </w:rPr>
      </w:pPr>
      <w:r>
        <w:rPr>
          <w:rFonts w:eastAsiaTheme="minorEastAsia"/>
          <w:sz w:val="20"/>
          <w:lang w:val="en-US" w:eastAsia="zh-CN"/>
        </w:rPr>
        <w:t xml:space="preserve">ESE-LLR: </w:t>
      </w:r>
      <m:oMath>
        <m:r>
          <w:rPr>
            <w:rFonts w:ascii="Cambria Math" w:hAnsi="Cambria Math"/>
            <w:sz w:val="20"/>
          </w:rPr>
          <m:t xml:space="preserve">5.5 </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Rx</m:t>
            </m:r>
          </m:sub>
        </m:sSub>
      </m:oMath>
      <w:r>
        <w:rPr>
          <w:rFonts w:eastAsiaTheme="minorEastAsia"/>
          <w:sz w:val="20"/>
        </w:rPr>
        <w:t>.</w:t>
      </w:r>
    </w:p>
    <w:p w:rsidR="00E275D8" w:rsidRDefault="00F170B6">
      <w:pPr>
        <w:rPr>
          <w:rFonts w:eastAsiaTheme="minorEastAsia"/>
          <w:sz w:val="20"/>
        </w:rPr>
      </w:pPr>
      <w:r>
        <w:rPr>
          <w:rFonts w:eastAsiaTheme="minorEastAsia"/>
          <w:sz w:val="20"/>
        </w:rPr>
        <w:t xml:space="preserve">Mean-variance update: </w:t>
      </w:r>
      <m:oMath>
        <m:r>
          <w:rPr>
            <w:rFonts w:ascii="Cambria Math" w:hAnsi="Cambria Math"/>
            <w:sz w:val="20"/>
          </w:rPr>
          <m:t xml:space="preserve">2.5 </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Rx</m:t>
            </m:r>
          </m:sub>
        </m:sSub>
        <m:r>
          <w:rPr>
            <w:rFonts w:ascii="Cambria Math" w:eastAsiaTheme="minorEastAsia" w:hAnsi="Cambria Math"/>
            <w:sz w:val="20"/>
          </w:rPr>
          <m:t>+0.5</m:t>
        </m:r>
        <m:sSub>
          <m:sSubPr>
            <m:ctrlPr>
              <w:rPr>
                <w:rFonts w:ascii="Cambria Math" w:hAnsi="Cambria Math"/>
                <w:i/>
                <w:sz w:val="20"/>
              </w:rPr>
            </m:ctrlPr>
          </m:sSubPr>
          <m:e>
            <m:r>
              <w:rPr>
                <w:rFonts w:ascii="Cambria Math" w:hAnsi="Cambria Math"/>
                <w:sz w:val="20"/>
              </w:rPr>
              <m:t>N</m:t>
            </m:r>
          </m:e>
          <m:sub>
            <m:r>
              <w:rPr>
                <w:rFonts w:ascii="Cambria Math" w:hAnsi="Cambria Math"/>
                <w:sz w:val="20"/>
              </w:rPr>
              <m:t>itr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Sup>
          <m:sSubSupPr>
            <m:ctrlPr>
              <w:rPr>
                <w:rFonts w:ascii="Cambria Math" w:eastAsiaTheme="minorEastAsia" w:hAnsi="Cambria Math"/>
                <w:i/>
                <w:sz w:val="20"/>
              </w:rPr>
            </m:ctrlPr>
          </m:sSubSupPr>
          <m:e>
            <m:r>
              <w:rPr>
                <w:rFonts w:ascii="Cambria Math" w:eastAsiaTheme="minorEastAsia" w:hAnsi="Cambria Math" w:cstheme="minorBidi"/>
                <w:sz w:val="20"/>
              </w:rPr>
              <m:t>N</m:t>
            </m:r>
          </m:e>
          <m:sub>
            <m:r>
              <w:rPr>
                <w:rFonts w:ascii="Cambria Math" w:eastAsiaTheme="minorEastAsia" w:hAnsi="Cambria Math" w:cstheme="minorBidi"/>
                <w:sz w:val="20"/>
              </w:rPr>
              <m:t>RE</m:t>
            </m:r>
          </m:sub>
          <m:sup>
            <m:r>
              <w:rPr>
                <w:rFonts w:ascii="Cambria Math" w:eastAsiaTheme="minorEastAsia" w:hAnsi="Cambria Math" w:cstheme="minorBidi"/>
                <w:sz w:val="20"/>
              </w:rPr>
              <m:t>Data</m:t>
            </m:r>
          </m:sup>
        </m:sSubSup>
      </m:oMath>
      <w:r>
        <w:rPr>
          <w:rFonts w:eastAsiaTheme="minorEastAsia"/>
          <w:sz w:val="20"/>
        </w:rPr>
        <w:t xml:space="preserve"> </w:t>
      </w:r>
    </w:p>
    <w:p w:rsidR="00E275D8" w:rsidRDefault="00E275D8">
      <w:pPr>
        <w:overflowPunct/>
        <w:autoSpaceDE/>
        <w:autoSpaceDN/>
        <w:snapToGrid w:val="0"/>
        <w:spacing w:afterLines="50" w:line="264" w:lineRule="auto"/>
        <w:textAlignment w:val="auto"/>
        <w:rPr>
          <w:rFonts w:eastAsiaTheme="minorEastAsia"/>
          <w:sz w:val="20"/>
          <w:lang w:eastAsia="zh-CN"/>
        </w:rPr>
      </w:pP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5"/>
        <w:gridCol w:w="2000"/>
        <w:gridCol w:w="4195"/>
      </w:tblGrid>
      <w:tr w:rsidR="00E275D8">
        <w:trPr>
          <w:trHeight w:val="573"/>
          <w:jc w:val="center"/>
        </w:trPr>
        <w:tc>
          <w:tcPr>
            <w:tcW w:w="1205" w:type="dxa"/>
            <w:vMerge w:val="restart"/>
            <w:shd w:val="clear" w:color="auto" w:fill="auto"/>
            <w:vAlign w:val="center"/>
          </w:tcPr>
          <w:p w:rsidR="00E275D8" w:rsidRDefault="00F170B6">
            <w:pPr>
              <w:pStyle w:val="Comments"/>
              <w:rPr>
                <w:rFonts w:ascii="Times New Roman" w:hAnsi="Times New Roman"/>
                <w:b/>
                <w:bCs/>
                <w:i w:val="0"/>
                <w:sz w:val="20"/>
                <w:szCs w:val="20"/>
              </w:rPr>
            </w:pPr>
            <w:r>
              <w:rPr>
                <w:rFonts w:ascii="Times New Roman" w:hAnsi="Times New Roman"/>
                <w:b/>
                <w:bCs/>
                <w:i w:val="0"/>
                <w:sz w:val="20"/>
                <w:szCs w:val="20"/>
              </w:rPr>
              <w:lastRenderedPageBreak/>
              <w:t>Receiver component</w:t>
            </w:r>
          </w:p>
        </w:tc>
        <w:tc>
          <w:tcPr>
            <w:tcW w:w="2000" w:type="dxa"/>
            <w:vMerge w:val="restart"/>
            <w:shd w:val="clear" w:color="auto" w:fill="auto"/>
            <w:vAlign w:val="center"/>
          </w:tcPr>
          <w:p w:rsidR="00E275D8" w:rsidRDefault="00F170B6">
            <w:pPr>
              <w:pStyle w:val="Comments"/>
              <w:rPr>
                <w:rFonts w:ascii="Times New Roman" w:eastAsia="宋体" w:hAnsi="Times New Roman"/>
                <w:b/>
                <w:bCs/>
                <w:i w:val="0"/>
                <w:iCs/>
                <w:sz w:val="20"/>
                <w:szCs w:val="20"/>
              </w:rPr>
            </w:pPr>
            <w:r>
              <w:rPr>
                <w:rFonts w:ascii="Times New Roman" w:eastAsia="宋体" w:hAnsi="Times New Roman"/>
                <w:b/>
                <w:bCs/>
                <w:i w:val="0"/>
                <w:iCs/>
                <w:sz w:val="20"/>
                <w:szCs w:val="20"/>
              </w:rPr>
              <w:t>Detailed component</w:t>
            </w:r>
          </w:p>
        </w:tc>
        <w:tc>
          <w:tcPr>
            <w:tcW w:w="4195" w:type="dxa"/>
            <w:tcBorders>
              <w:bottom w:val="single" w:sz="12" w:space="0" w:color="666666"/>
            </w:tcBorders>
            <w:shd w:val="clear" w:color="auto" w:fill="auto"/>
            <w:vAlign w:val="center"/>
          </w:tcPr>
          <w:p w:rsidR="00E275D8" w:rsidRDefault="00F170B6">
            <w:pPr>
              <w:pStyle w:val="Comments"/>
              <w:rPr>
                <w:rFonts w:ascii="Times New Roman" w:eastAsia="宋体" w:hAnsi="Times New Roman"/>
                <w:b/>
                <w:bCs/>
                <w:i w:val="0"/>
                <w:iCs/>
                <w:sz w:val="20"/>
                <w:szCs w:val="20"/>
              </w:rPr>
            </w:pPr>
            <w:r>
              <w:rPr>
                <w:rFonts w:ascii="Times New Roman" w:eastAsia="宋体" w:hAnsi="Times New Roman"/>
                <w:b/>
                <w:bCs/>
                <w:i w:val="0"/>
                <w:iCs/>
                <w:sz w:val="20"/>
                <w:szCs w:val="20"/>
              </w:rPr>
              <w:t xml:space="preserve">Computation in parametric number of usages, O(.) </w:t>
            </w:r>
            <w:r>
              <w:rPr>
                <w:rFonts w:ascii="Times New Roman" w:eastAsia="宋体" w:hAnsi="Times New Roman"/>
                <w:b/>
                <w:bCs/>
                <w:i w:val="0"/>
                <w:iCs/>
                <w:sz w:val="20"/>
                <w:szCs w:val="20"/>
              </w:rPr>
              <w:t>analysis, [impact factor]</w:t>
            </w:r>
          </w:p>
        </w:tc>
      </w:tr>
      <w:tr w:rsidR="00E275D8">
        <w:trPr>
          <w:trHeight w:val="895"/>
          <w:jc w:val="center"/>
        </w:trPr>
        <w:tc>
          <w:tcPr>
            <w:tcW w:w="1205" w:type="dxa"/>
            <w:vMerge/>
            <w:shd w:val="clear" w:color="auto" w:fill="auto"/>
          </w:tcPr>
          <w:p w:rsidR="00E275D8" w:rsidRDefault="00E275D8">
            <w:pPr>
              <w:pStyle w:val="Comments"/>
              <w:rPr>
                <w:rFonts w:ascii="Times New Roman" w:hAnsi="Times New Roman"/>
                <w:b/>
                <w:bCs/>
                <w:i w:val="0"/>
                <w:sz w:val="20"/>
                <w:szCs w:val="20"/>
              </w:rPr>
            </w:pPr>
          </w:p>
        </w:tc>
        <w:tc>
          <w:tcPr>
            <w:tcW w:w="2000" w:type="dxa"/>
            <w:vMerge/>
            <w:shd w:val="clear" w:color="auto" w:fill="auto"/>
          </w:tcPr>
          <w:p w:rsidR="00E275D8" w:rsidRDefault="00E275D8">
            <w:pPr>
              <w:pStyle w:val="Comments"/>
              <w:rPr>
                <w:rFonts w:ascii="Times New Roman" w:eastAsia="宋体" w:hAnsi="Times New Roman"/>
                <w:i w:val="0"/>
                <w:iCs/>
                <w:sz w:val="20"/>
                <w:szCs w:val="20"/>
              </w:rPr>
            </w:pPr>
          </w:p>
        </w:tc>
        <w:tc>
          <w:tcPr>
            <w:tcW w:w="4195" w:type="dxa"/>
            <w:shd w:val="clear" w:color="auto" w:fill="auto"/>
            <w:vAlign w:val="center"/>
          </w:tcPr>
          <w:p w:rsidR="00E275D8" w:rsidRDefault="00E275D8">
            <w:pPr>
              <w:pStyle w:val="Comments"/>
              <w:rPr>
                <w:rFonts w:ascii="Times New Roman" w:eastAsia="宋体" w:hAnsi="Times New Roman"/>
                <w:i w:val="0"/>
                <w:iCs/>
                <w:sz w:val="20"/>
                <w:szCs w:val="20"/>
              </w:rPr>
            </w:pPr>
          </w:p>
          <w:p w:rsidR="00E275D8" w:rsidRDefault="00F170B6">
            <w:pPr>
              <w:pStyle w:val="Comments"/>
              <w:jc w:val="center"/>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EPA+SISO receiver</w:t>
            </w:r>
          </w:p>
        </w:tc>
      </w:tr>
      <w:tr w:rsidR="00E275D8">
        <w:trPr>
          <w:jc w:val="center"/>
        </w:trPr>
        <w:tc>
          <w:tcPr>
            <w:tcW w:w="1205" w:type="dxa"/>
            <w:vMerge w:val="restart"/>
            <w:shd w:val="clear" w:color="auto" w:fill="auto"/>
            <w:vAlign w:val="center"/>
          </w:tcPr>
          <w:p w:rsidR="00E275D8" w:rsidRDefault="00F170B6">
            <w:pPr>
              <w:pStyle w:val="Comments"/>
              <w:rPr>
                <w:rFonts w:ascii="Times New Roman" w:hAnsi="Times New Roman"/>
                <w:b/>
                <w:bCs/>
                <w:i w:val="0"/>
                <w:sz w:val="20"/>
                <w:szCs w:val="20"/>
              </w:rPr>
            </w:pPr>
            <w:r>
              <w:rPr>
                <w:rFonts w:ascii="Times New Roman" w:hAnsi="Times New Roman"/>
                <w:b/>
                <w:bCs/>
                <w:i w:val="0"/>
                <w:sz w:val="20"/>
                <w:szCs w:val="20"/>
              </w:rPr>
              <w:t>Detector (complexity in #complex multi. per user per resource element)</w:t>
            </w:r>
          </w:p>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 xml:space="preserve">UE detection </w:t>
            </w:r>
          </w:p>
        </w:tc>
        <w:tc>
          <w:tcPr>
            <w:tcW w:w="4195" w:type="dxa"/>
            <w:shd w:val="clear" w:color="auto" w:fill="auto"/>
          </w:tcPr>
          <w:p w:rsidR="00E275D8" w:rsidRDefault="00F170B6">
            <w:pPr>
              <w:pStyle w:val="Comments"/>
              <w:rPr>
                <w:rFonts w:ascii="Times New Roman" w:eastAsia="宋体" w:hAnsi="Times New Roman"/>
                <w:iCs/>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Channel estimation</w:t>
            </w:r>
          </w:p>
        </w:tc>
        <w:tc>
          <w:tcPr>
            <w:tcW w:w="4195" w:type="dxa"/>
            <w:shd w:val="clear" w:color="auto" w:fill="auto"/>
          </w:tcPr>
          <w:p w:rsidR="00E275D8" w:rsidRDefault="00F170B6">
            <w:pPr>
              <w:pStyle w:val="Comments"/>
              <w:rPr>
                <w:rFonts w:ascii="Times New Roman" w:eastAsia="宋体" w:hAnsi="Times New Roman"/>
                <w:i w:val="0"/>
                <w:iCs/>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E275D8">
        <w:trPr>
          <w:trHeight w:val="199"/>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 xml:space="preserve">Rx combining, if </w:t>
            </w:r>
            <w:r>
              <w:rPr>
                <w:rFonts w:ascii="Times New Roman" w:eastAsia="宋体" w:hAnsi="Times New Roman"/>
                <w:i w:val="0"/>
                <w:iCs/>
                <w:sz w:val="20"/>
                <w:szCs w:val="20"/>
              </w:rPr>
              <w:t>any</w:t>
            </w:r>
          </w:p>
        </w:tc>
        <w:tc>
          <w:tcPr>
            <w:tcW w:w="4195" w:type="dxa"/>
            <w:shd w:val="clear" w:color="auto" w:fill="auto"/>
          </w:tcPr>
          <w:p w:rsidR="00E275D8" w:rsidRDefault="00E275D8">
            <w:pPr>
              <w:pStyle w:val="Comments"/>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Covariance matrix calculation, if any</w:t>
            </w:r>
          </w:p>
        </w:tc>
        <w:tc>
          <w:tcPr>
            <w:tcW w:w="4195" w:type="dxa"/>
            <w:shd w:val="clear" w:color="auto" w:fill="auto"/>
          </w:tcPr>
          <w:p w:rsidR="00E275D8" w:rsidRDefault="00E275D8">
            <w:pPr>
              <w:pStyle w:val="Comments"/>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hint="eastAsia"/>
                <w:i w:val="0"/>
                <w:iCs/>
                <w:sz w:val="20"/>
                <w:szCs w:val="20"/>
              </w:rPr>
              <w:t>Matrix inversion</w:t>
            </w:r>
          </w:p>
        </w:tc>
        <w:tc>
          <w:tcPr>
            <w:tcW w:w="4195" w:type="dxa"/>
            <w:shd w:val="clear" w:color="auto" w:fill="auto"/>
          </w:tcPr>
          <w:p w:rsidR="00E275D8" w:rsidRDefault="00E275D8">
            <w:pPr>
              <w:pStyle w:val="Comments"/>
              <w:rPr>
                <w:rFonts w:ascii="Times New Roman" w:eastAsia="宋体" w:hAnsi="Times New Roman"/>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Equalization</w:t>
            </w:r>
          </w:p>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weight computation, if any</w:t>
            </w:r>
          </w:p>
        </w:tc>
        <w:tc>
          <w:tcPr>
            <w:tcW w:w="4195" w:type="dxa"/>
            <w:shd w:val="clear" w:color="auto" w:fill="auto"/>
          </w:tcPr>
          <w:p w:rsidR="00E275D8" w:rsidRDefault="00E275D8">
            <w:pPr>
              <w:pStyle w:val="Comments"/>
              <w:rPr>
                <w:rFonts w:ascii="Times New Roman" w:eastAsia="宋体" w:hAnsi="Times New Roman"/>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Demodulation weight computation, if any</w:t>
            </w:r>
          </w:p>
        </w:tc>
        <w:tc>
          <w:tcPr>
            <w:tcW w:w="4195" w:type="dxa"/>
            <w:shd w:val="clear" w:color="auto" w:fill="auto"/>
          </w:tcPr>
          <w:p w:rsidR="00E275D8" w:rsidRDefault="00E275D8">
            <w:pPr>
              <w:pStyle w:val="Comments"/>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UE ordering, if any</w:t>
            </w:r>
          </w:p>
        </w:tc>
        <w:tc>
          <w:tcPr>
            <w:tcW w:w="4195" w:type="dxa"/>
            <w:shd w:val="clear" w:color="auto" w:fill="auto"/>
          </w:tcPr>
          <w:p w:rsidR="00E275D8" w:rsidRDefault="00E275D8">
            <w:pPr>
              <w:pStyle w:val="Comments"/>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lang w:eastAsia="zh-CN"/>
              </w:rPr>
            </w:pPr>
            <w:r>
              <w:rPr>
                <w:rFonts w:ascii="Times New Roman" w:eastAsia="宋体" w:hAnsi="Times New Roman" w:hint="eastAsia"/>
                <w:i w:val="0"/>
                <w:iCs/>
                <w:sz w:val="20"/>
                <w:szCs w:val="20"/>
                <w:lang w:eastAsia="zh-CN"/>
              </w:rPr>
              <w:t>Equalization</w:t>
            </w:r>
          </w:p>
        </w:tc>
        <w:tc>
          <w:tcPr>
            <w:tcW w:w="4195" w:type="dxa"/>
            <w:shd w:val="clear" w:color="auto" w:fill="auto"/>
          </w:tcPr>
          <w:p w:rsidR="00E275D8" w:rsidRDefault="00E275D8">
            <w:pPr>
              <w:pStyle w:val="Comments"/>
              <w:rPr>
                <w:rFonts w:ascii="Times New Roman" w:eastAsiaTheme="minorEastAsia" w:hAnsi="Times New Roman"/>
                <w:sz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Demodulation, if any</w:t>
            </w:r>
          </w:p>
        </w:tc>
        <w:tc>
          <w:tcPr>
            <w:tcW w:w="4195" w:type="dxa"/>
            <w:shd w:val="clear" w:color="auto" w:fill="auto"/>
          </w:tcPr>
          <w:p w:rsidR="00E275D8" w:rsidRDefault="00E275D8">
            <w:pPr>
              <w:pStyle w:val="Comments"/>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Soft information generation, if any</w:t>
            </w:r>
          </w:p>
        </w:tc>
        <w:tc>
          <w:tcPr>
            <w:tcW w:w="4195" w:type="dxa"/>
            <w:shd w:val="clear" w:color="auto" w:fill="auto"/>
          </w:tcPr>
          <w:p w:rsidR="00E275D8" w:rsidRDefault="00E275D8">
            <w:pPr>
              <w:pStyle w:val="Comments"/>
              <w:jc w:val="center"/>
              <w:rPr>
                <w:rFonts w:ascii="Times New Roman" w:eastAsia="宋体" w:hAnsi="Times New Roman"/>
                <w:i w:val="0"/>
                <w:iCs/>
                <w:sz w:val="20"/>
                <w:szCs w:val="20"/>
              </w:rPr>
            </w:pPr>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Soft symbol reconstruction, if any</w:t>
            </w:r>
          </w:p>
        </w:tc>
        <w:tc>
          <w:tcPr>
            <w:tcW w:w="4195" w:type="dxa"/>
            <w:shd w:val="clear" w:color="auto" w:fill="auto"/>
          </w:tcPr>
          <w:p w:rsidR="00E275D8" w:rsidRDefault="00F170B6">
            <w:pPr>
              <w:pStyle w:val="Comments"/>
              <w:rPr>
                <w:rFonts w:ascii="Times New Roman" w:eastAsia="宋体" w:hAnsi="Times New Roman"/>
                <w:i w:val="0"/>
                <w:iCs/>
                <w:kern w:val="2"/>
                <w:sz w:val="20"/>
                <w:szCs w:val="20"/>
                <w:vertAlign w:val="subscript"/>
                <w:lang w:val="fr-FR"/>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6</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2</m:t>
                        </m:r>
                      </m:e>
                      <m:sup>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lang w:val="en-US"/>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Message passing, if any</w:t>
            </w:r>
          </w:p>
        </w:tc>
        <w:tc>
          <w:tcPr>
            <w:tcW w:w="4195" w:type="dxa"/>
            <w:shd w:val="clear" w:color="auto" w:fill="auto"/>
          </w:tcPr>
          <w:p w:rsidR="00E275D8" w:rsidRDefault="00F170B6">
            <w:pPr>
              <w:pStyle w:val="Comments"/>
              <w:rPr>
                <w:rFonts w:ascii="Times New Roman" w:eastAsia="宋体" w:hAnsi="Times New Roman"/>
                <w:i w:val="0"/>
                <w:iCs/>
                <w:kern w:val="2"/>
                <w:sz w:val="20"/>
                <w:szCs w:val="20"/>
              </w:rPr>
            </w:pPr>
            <w:r>
              <w:rPr>
                <w:rFonts w:ascii="Times New Roman" w:hAnsi="Times New Roman"/>
                <w:sz w:val="20"/>
                <w:lang w:eastAsia="zh-CN"/>
              </w:rPr>
              <w:t xml:space="preserve"> </w:t>
            </w:r>
            <w:r>
              <w:rPr>
                <w:rFonts w:ascii="Cambria Math"/>
                <w:sz w:val="20"/>
              </w:rPr>
              <w:br/>
            </w: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8</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E275D8">
        <w:trPr>
          <w:jc w:val="center"/>
        </w:trPr>
        <w:tc>
          <w:tcPr>
            <w:tcW w:w="1205" w:type="dxa"/>
            <w:vMerge/>
            <w:shd w:val="clear" w:color="auto" w:fill="auto"/>
            <w:vAlign w:val="center"/>
          </w:tcPr>
          <w:p w:rsidR="00E275D8" w:rsidRDefault="00E275D8">
            <w:pPr>
              <w:pStyle w:val="Comments"/>
              <w:rPr>
                <w:rFonts w:ascii="Times New Roman" w:hAnsi="Times New Roman"/>
                <w:b/>
                <w:bCs/>
                <w:i w:val="0"/>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Others</w:t>
            </w:r>
          </w:p>
        </w:tc>
        <w:tc>
          <w:tcPr>
            <w:tcW w:w="4195" w:type="dxa"/>
            <w:shd w:val="clear" w:color="auto" w:fill="auto"/>
          </w:tcPr>
          <w:p w:rsidR="00E275D8" w:rsidRDefault="00E275D8">
            <w:pPr>
              <w:pStyle w:val="Comments"/>
              <w:jc w:val="center"/>
              <w:rPr>
                <w:rFonts w:ascii="Times New Roman" w:eastAsia="宋体" w:hAnsi="Times New Roman"/>
                <w:i w:val="0"/>
                <w:iCs/>
                <w:sz w:val="20"/>
                <w:szCs w:val="20"/>
              </w:rPr>
            </w:pPr>
          </w:p>
        </w:tc>
      </w:tr>
      <w:tr w:rsidR="00E275D8">
        <w:trPr>
          <w:trHeight w:val="431"/>
          <w:jc w:val="center"/>
        </w:trPr>
        <w:tc>
          <w:tcPr>
            <w:tcW w:w="1205" w:type="dxa"/>
            <w:shd w:val="clear" w:color="auto" w:fill="auto"/>
            <w:vAlign w:val="center"/>
          </w:tcPr>
          <w:p w:rsidR="00E275D8" w:rsidRDefault="00F170B6">
            <w:pPr>
              <w:pStyle w:val="Comments"/>
              <w:rPr>
                <w:rFonts w:ascii="Times New Roman" w:eastAsia="DengXian" w:hAnsi="Times New Roman"/>
                <w:b/>
                <w:bCs/>
                <w:i w:val="0"/>
                <w:sz w:val="20"/>
                <w:szCs w:val="20"/>
              </w:rPr>
            </w:pPr>
            <w:r>
              <w:rPr>
                <w:rFonts w:ascii="Times New Roman" w:hAnsi="Times New Roman"/>
                <w:b/>
                <w:bCs/>
                <w:i w:val="0"/>
                <w:sz w:val="20"/>
                <w:szCs w:val="20"/>
              </w:rPr>
              <w:t>Decod</w:t>
            </w:r>
            <w:r>
              <w:rPr>
                <w:rFonts w:ascii="Times New Roman" w:eastAsia="DengXian" w:hAnsi="Times New Roman"/>
                <w:b/>
                <w:bCs/>
                <w:i w:val="0"/>
                <w:sz w:val="20"/>
                <w:szCs w:val="20"/>
              </w:rPr>
              <w:t xml:space="preserve">er (complexity in </w:t>
            </w:r>
            <w:r>
              <w:rPr>
                <w:rFonts w:ascii="Times New Roman" w:eastAsia="DengXian" w:hAnsi="Times New Roman"/>
                <w:b/>
                <w:bCs/>
                <w:i w:val="0"/>
                <w:sz w:val="20"/>
                <w:szCs w:val="20"/>
              </w:rPr>
              <w:t>#binary add/comp per user per coded bit)</w:t>
            </w: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 xml:space="preserve">LDPC decoding </w:t>
            </w:r>
          </w:p>
        </w:tc>
        <w:tc>
          <w:tcPr>
            <w:tcW w:w="4195" w:type="dxa"/>
            <w:shd w:val="clear" w:color="auto" w:fill="auto"/>
          </w:tcPr>
          <w:p w:rsidR="00E275D8" w:rsidRDefault="00F170B6">
            <w:pPr>
              <w:snapToGrid w:val="0"/>
              <w:spacing w:after="0"/>
              <w:rPr>
                <w:rFonts w:eastAsiaTheme="minorEastAsia"/>
                <w:sz w:val="20"/>
                <w:lang w:val="en-US" w:eastAsia="zh-CN"/>
              </w:rPr>
            </w:pPr>
            <w:r>
              <w:rPr>
                <w:rFonts w:eastAsiaTheme="minorEastAsia"/>
                <w:sz w:val="20"/>
                <w:lang w:val="en-US"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E275D8" w:rsidRDefault="00F170B6">
            <w:pPr>
              <w:pStyle w:val="Comments"/>
              <w:jc w:val="center"/>
              <w:rPr>
                <w:rFonts w:ascii="Times New Roman" w:eastAsia="宋体" w:hAnsi="Times New Roman"/>
                <w:i w:val="0"/>
                <w:iCs/>
                <w:sz w:val="20"/>
                <w:szCs w:val="20"/>
              </w:rPr>
            </w:pPr>
            <w:r>
              <w:rPr>
                <w:rFonts w:ascii="Times New Roman" w:eastAsiaTheme="minorEastAsia" w:hAnsi="Times New Roman"/>
                <w:i w:val="0"/>
                <w:sz w:val="20"/>
                <w:lang w:val="en-US" w:eastAsia="zh-CN"/>
              </w:rPr>
              <w:t>C</w:t>
            </w:r>
            <w:r>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E275D8">
        <w:trPr>
          <w:jc w:val="center"/>
        </w:trPr>
        <w:tc>
          <w:tcPr>
            <w:tcW w:w="1205" w:type="dxa"/>
            <w:vMerge w:val="restart"/>
            <w:shd w:val="clear" w:color="auto" w:fill="auto"/>
            <w:vAlign w:val="center"/>
          </w:tcPr>
          <w:p w:rsidR="00E275D8" w:rsidRDefault="00F170B6">
            <w:pPr>
              <w:pStyle w:val="Comments"/>
              <w:rPr>
                <w:rFonts w:ascii="Times New Roman" w:hAnsi="Times New Roman"/>
                <w:b/>
                <w:bCs/>
                <w:i w:val="0"/>
                <w:sz w:val="20"/>
                <w:szCs w:val="20"/>
              </w:rPr>
            </w:pPr>
            <w:r>
              <w:rPr>
                <w:rFonts w:ascii="Times New Roman" w:hAnsi="Times New Roman"/>
                <w:b/>
                <w:bCs/>
                <w:i w:val="0"/>
                <w:sz w:val="20"/>
                <w:szCs w:val="20"/>
              </w:rPr>
              <w:t xml:space="preserve">Interference cancellation </w:t>
            </w:r>
            <w:r>
              <w:rPr>
                <w:rFonts w:ascii="Times New Roman" w:hAnsi="Times New Roman"/>
                <w:b/>
                <w:bCs/>
                <w:i w:val="0"/>
                <w:sz w:val="20"/>
                <w:szCs w:val="20"/>
              </w:rPr>
              <w:t>(complexity in #complex multi per user per resource element)</w:t>
            </w: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Symbol reconstruction</w:t>
            </w:r>
            <w:r>
              <w:rPr>
                <w:rFonts w:ascii="Times New Roman" w:eastAsia="DengXian" w:hAnsi="Times New Roman"/>
                <w:i w:val="0"/>
                <w:iCs/>
                <w:sz w:val="20"/>
                <w:szCs w:val="20"/>
              </w:rPr>
              <w:t>(Including FFT operations for DFT-S-OFDM waveform)</w:t>
            </w:r>
            <w:r>
              <w:rPr>
                <w:rFonts w:ascii="Times New Roman" w:eastAsia="宋体" w:hAnsi="Times New Roman"/>
                <w:i w:val="0"/>
                <w:iCs/>
                <w:sz w:val="20"/>
                <w:szCs w:val="20"/>
              </w:rPr>
              <w:t>, if any</w:t>
            </w:r>
          </w:p>
        </w:tc>
        <w:tc>
          <w:tcPr>
            <w:tcW w:w="4195" w:type="dxa"/>
            <w:shd w:val="clear" w:color="auto" w:fill="auto"/>
          </w:tcPr>
          <w:p w:rsidR="00E275D8" w:rsidRDefault="00F170B6">
            <w:pPr>
              <w:pStyle w:val="Comments"/>
              <w:spacing w:line="276" w:lineRule="auto"/>
              <w:rPr>
                <w:rFonts w:ascii="Times New Roman" w:eastAsia="宋体" w:hAnsi="Times New Roman"/>
                <w:i w:val="0"/>
                <w:iCs/>
                <w:kern w:val="2"/>
                <w:sz w:val="20"/>
                <w:szCs w:val="20"/>
              </w:rPr>
            </w:pPr>
            <w:r>
              <w:rPr>
                <w:rFonts w:ascii="Times New Roman" w:eastAsia="宋体" w:hAnsi="Times New Roman"/>
                <w:i w:val="0"/>
                <w:iCs/>
                <w:kern w:val="2"/>
                <w:sz w:val="20"/>
                <w:szCs w:val="20"/>
                <w:lang w:val="en-US"/>
              </w:rPr>
              <w:t xml:space="preserve"> </w:t>
            </w:r>
            <w:r>
              <w:rPr>
                <w:rFonts w:ascii="Times New Roman" w:eastAsia="宋体" w:hAnsi="Times New Roman"/>
                <w:i w:val="0"/>
                <w:iCs/>
                <w:kern w:val="2"/>
                <w:sz w:val="20"/>
                <w:szCs w:val="20"/>
              </w:rPr>
              <w:t>Additional for DFT-s-OFDM:</w:t>
            </w:r>
          </w:p>
          <w:p w:rsidR="00E275D8" w:rsidRDefault="00F170B6">
            <w:pPr>
              <w:pStyle w:val="af5"/>
              <w:ind w:left="360"/>
              <w:jc w:val="center"/>
              <w:rPr>
                <w:sz w:val="20"/>
                <w:lang w:val="en-US"/>
              </w:rPr>
            </w:pPr>
            <w:r>
              <w:rPr>
                <w:sz w:val="20"/>
                <w:lang w:val="en-US" w:eastAsia="zh-CN"/>
              </w:rPr>
              <w:t>O</w:t>
            </w:r>
            <w:r>
              <w:rPr>
                <w:i/>
                <w:sz w:val="20"/>
                <w:lang w:val="en-US" w:eastAsia="zh-CN"/>
              </w:rPr>
              <w:t>(</w:t>
            </w:r>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sz w:val="20"/>
                    </w:rPr>
                  </m:ctrlPr>
                </m:sSubSupPr>
                <m:e>
                  <m:r>
                    <w:rPr>
                      <w:rFonts w:ascii="Cambria Math"/>
                      <w:sz w:val="20"/>
                    </w:rPr>
                    <m:t>N</m:t>
                  </m:r>
                </m:e>
                <m:sub>
                  <m:r>
                    <w:rPr>
                      <w:rFonts w:ascii="Cambria Math"/>
                      <w:sz w:val="20"/>
                    </w:rPr>
                    <m:t>RE</m:t>
                  </m:r>
                </m:sub>
                <m:sup>
                  <m:r>
                    <w:rPr>
                      <w:rFonts w:ascii="Cambria Math"/>
                      <w:sz w:val="20"/>
                    </w:rPr>
                    <m:t>data</m:t>
                  </m:r>
                </m:sup>
              </m:sSubSup>
            </m:oMath>
            <w:r>
              <w:rPr>
                <w:rFonts w:eastAsia="宋体"/>
                <w:i/>
                <w:iCs/>
                <w:kern w:val="2"/>
                <w:sz w:val="20"/>
                <w:lang w:val="en-US"/>
              </w:rPr>
              <w:t>*</w:t>
            </w:r>
            <w:r>
              <w:rPr>
                <w:rFonts w:eastAsiaTheme="minorEastAsia"/>
                <w:sz w:val="20"/>
                <w:lang w:val="en-US" w:eastAsia="zh-CN"/>
              </w:rPr>
              <w:t xml:space="preserve"> </w:t>
            </w:r>
            <w:r>
              <w:rPr>
                <w:rFonts w:eastAsiaTheme="minorEastAsia"/>
                <w:i/>
                <w:sz w:val="20"/>
                <w:lang w:val="en-US" w:eastAsia="zh-CN"/>
              </w:rPr>
              <w:t>log</w:t>
            </w:r>
            <w:r>
              <w:rPr>
                <w:rFonts w:eastAsiaTheme="minorEastAsia"/>
                <w:i/>
                <w:sz w:val="20"/>
                <w:vertAlign w:val="subscript"/>
                <w:lang w:val="en-US" w:eastAsia="zh-CN"/>
              </w:rPr>
              <w:t>2</w:t>
            </w:r>
            <w:r>
              <w:rPr>
                <w:rFonts w:eastAsiaTheme="minorEastAsia"/>
                <w:i/>
                <w:sz w:val="20"/>
                <w:lang w:val="en-US" w:eastAsia="zh-CN"/>
              </w:rPr>
              <w:t>(</w:t>
            </w:r>
            <w:r>
              <w:rPr>
                <w:sz w:val="20"/>
                <w:lang w:val="en-US" w:eastAsia="zh-CN"/>
              </w:rPr>
              <w:t>N</w:t>
            </w:r>
            <w:r>
              <w:rPr>
                <w:rFonts w:eastAsiaTheme="minorEastAsia"/>
                <w:i/>
                <w:sz w:val="20"/>
                <w:vertAlign w:val="subscript"/>
                <w:lang w:val="en-US" w:eastAsia="zh-CN"/>
              </w:rPr>
              <w:t>FFT</w:t>
            </w:r>
            <w:r>
              <w:rPr>
                <w:rFonts w:eastAsiaTheme="minorEastAsia"/>
                <w:i/>
                <w:sz w:val="20"/>
                <w:lang w:val="en-US" w:eastAsia="zh-CN"/>
              </w:rPr>
              <w:t>))</w:t>
            </w:r>
          </w:p>
        </w:tc>
      </w:tr>
      <w:tr w:rsidR="00E275D8">
        <w:trPr>
          <w:jc w:val="center"/>
        </w:trPr>
        <w:tc>
          <w:tcPr>
            <w:tcW w:w="1205" w:type="dxa"/>
            <w:vMerge/>
            <w:shd w:val="clear" w:color="auto" w:fill="auto"/>
          </w:tcPr>
          <w:p w:rsidR="00E275D8" w:rsidRDefault="00E275D8">
            <w:pPr>
              <w:pStyle w:val="Comments"/>
              <w:rPr>
                <w:rFonts w:ascii="Times New Roman" w:eastAsia="宋体" w:hAnsi="Times New Roman"/>
                <w:b/>
                <w:bCs/>
                <w:i w:val="0"/>
                <w:iCs/>
                <w:sz w:val="20"/>
                <w:szCs w:val="20"/>
                <w:lang w:val="en-US"/>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 xml:space="preserve">LLR to </w:t>
            </w:r>
            <w:r>
              <w:rPr>
                <w:rFonts w:ascii="Times New Roman" w:eastAsia="宋体" w:hAnsi="Times New Roman"/>
                <w:i w:val="0"/>
                <w:iCs/>
                <w:sz w:val="20"/>
                <w:szCs w:val="20"/>
              </w:rPr>
              <w:t>probability conversion, if any</w:t>
            </w:r>
          </w:p>
        </w:tc>
        <w:tc>
          <w:tcPr>
            <w:tcW w:w="4195" w:type="dxa"/>
            <w:shd w:val="clear" w:color="auto" w:fill="auto"/>
          </w:tcPr>
          <w:p w:rsidR="00E275D8" w:rsidRDefault="00F170B6">
            <w:pPr>
              <w:pStyle w:val="Comments"/>
              <w:jc w:val="center"/>
              <w:rPr>
                <w:rFonts w:ascii="Times New Roman" w:eastAsia="宋体" w:hAnsi="Times New Roman"/>
                <w:iCs/>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m:t>
                    </m:r>
                    <m:sSup>
                      <m:sSupPr>
                        <m:ctrlPr>
                          <w:rPr>
                            <w:rFonts w:ascii="Cambria Math" w:hAnsi="Cambria Math"/>
                            <w:i w:val="0"/>
                            <w:sz w:val="20"/>
                          </w:rPr>
                        </m:ctrlPr>
                      </m:sSupPr>
                      <m:e>
                        <m:r>
                          <w:rPr>
                            <w:rFonts w:ascii="Cambria Math" w:hAnsi="Cambria Math"/>
                            <w:sz w:val="20"/>
                          </w:rPr>
                          <m:t>2</m:t>
                        </m:r>
                      </m:e>
                      <m:sup>
                        <m:sSub>
                          <m:sSubPr>
                            <m:ctrlPr>
                              <w:rPr>
                                <w:rFonts w:ascii="Cambria Math" w:hAnsi="Cambria Math"/>
                                <w:i w:val="0"/>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e>
                </m:d>
              </m:oMath>
            </m:oMathPara>
          </w:p>
        </w:tc>
      </w:tr>
      <w:tr w:rsidR="00E275D8">
        <w:trPr>
          <w:jc w:val="center"/>
        </w:trPr>
        <w:tc>
          <w:tcPr>
            <w:tcW w:w="1205" w:type="dxa"/>
            <w:vMerge/>
            <w:shd w:val="clear" w:color="auto" w:fill="auto"/>
          </w:tcPr>
          <w:p w:rsidR="00E275D8" w:rsidRDefault="00E275D8">
            <w:pPr>
              <w:pStyle w:val="Comments"/>
              <w:rPr>
                <w:rFonts w:ascii="Times New Roman" w:eastAsia="宋体" w:hAnsi="Times New Roman"/>
                <w:b/>
                <w:bCs/>
                <w:i w:val="0"/>
                <w:iCs/>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Interference cancellation</w:t>
            </w:r>
          </w:p>
        </w:tc>
        <w:tc>
          <w:tcPr>
            <w:tcW w:w="4195" w:type="dxa"/>
            <w:shd w:val="clear" w:color="auto" w:fill="auto"/>
          </w:tcPr>
          <w:p w:rsidR="00E275D8" w:rsidRDefault="00E275D8">
            <w:pPr>
              <w:pStyle w:val="Comments"/>
              <w:jc w:val="center"/>
              <w:rPr>
                <w:rFonts w:ascii="Times New Roman" w:eastAsia="宋体" w:hAnsi="Times New Roman"/>
                <w:i w:val="0"/>
                <w:iCs/>
                <w:sz w:val="20"/>
                <w:szCs w:val="20"/>
              </w:rPr>
            </w:pPr>
          </w:p>
        </w:tc>
      </w:tr>
      <w:tr w:rsidR="00E275D8">
        <w:trPr>
          <w:trHeight w:val="179"/>
          <w:jc w:val="center"/>
        </w:trPr>
        <w:tc>
          <w:tcPr>
            <w:tcW w:w="1205" w:type="dxa"/>
            <w:vMerge/>
            <w:shd w:val="clear" w:color="auto" w:fill="auto"/>
          </w:tcPr>
          <w:p w:rsidR="00E275D8" w:rsidRDefault="00E275D8">
            <w:pPr>
              <w:pStyle w:val="Comments"/>
              <w:rPr>
                <w:rFonts w:ascii="Times New Roman" w:eastAsia="宋体" w:hAnsi="Times New Roman"/>
                <w:b/>
                <w:bCs/>
                <w:i w:val="0"/>
                <w:iCs/>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LDPC encoding, if any</w:t>
            </w:r>
          </w:p>
        </w:tc>
        <w:tc>
          <w:tcPr>
            <w:tcW w:w="4195" w:type="dxa"/>
            <w:shd w:val="clear" w:color="auto" w:fill="auto"/>
          </w:tcPr>
          <w:p w:rsidR="00E275D8" w:rsidRDefault="00E275D8">
            <w:pPr>
              <w:pStyle w:val="Comments"/>
              <w:jc w:val="center"/>
              <w:rPr>
                <w:rFonts w:ascii="Times New Roman" w:eastAsia="宋体" w:hAnsi="Times New Roman"/>
                <w:iCs/>
                <w:sz w:val="20"/>
                <w:szCs w:val="20"/>
              </w:rPr>
            </w:pPr>
          </w:p>
        </w:tc>
      </w:tr>
      <w:tr w:rsidR="00E275D8">
        <w:trPr>
          <w:trHeight w:val="60"/>
          <w:jc w:val="center"/>
        </w:trPr>
        <w:tc>
          <w:tcPr>
            <w:tcW w:w="1205" w:type="dxa"/>
            <w:vMerge/>
            <w:shd w:val="clear" w:color="auto" w:fill="auto"/>
          </w:tcPr>
          <w:p w:rsidR="00E275D8" w:rsidRDefault="00E275D8">
            <w:pPr>
              <w:pStyle w:val="Comments"/>
              <w:rPr>
                <w:rFonts w:ascii="Times New Roman" w:eastAsia="宋体" w:hAnsi="Times New Roman"/>
                <w:b/>
                <w:bCs/>
                <w:i w:val="0"/>
                <w:iCs/>
                <w:sz w:val="20"/>
                <w:szCs w:val="20"/>
              </w:rPr>
            </w:pPr>
          </w:p>
        </w:tc>
        <w:tc>
          <w:tcPr>
            <w:tcW w:w="2000"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Others</w:t>
            </w:r>
          </w:p>
        </w:tc>
        <w:tc>
          <w:tcPr>
            <w:tcW w:w="4195" w:type="dxa"/>
            <w:shd w:val="clear" w:color="auto" w:fill="auto"/>
          </w:tcPr>
          <w:p w:rsidR="00E275D8" w:rsidRDefault="00E275D8">
            <w:pPr>
              <w:pStyle w:val="af5"/>
              <w:ind w:left="360"/>
              <w:rPr>
                <w:sz w:val="20"/>
              </w:rPr>
            </w:pPr>
          </w:p>
        </w:tc>
      </w:tr>
    </w:tbl>
    <w:p w:rsidR="00E275D8" w:rsidRDefault="00E275D8">
      <w:pPr>
        <w:snapToGrid w:val="0"/>
        <w:spacing w:after="0"/>
        <w:jc w:val="center"/>
        <w:rPr>
          <w:rFonts w:eastAsiaTheme="minorEastAsia"/>
          <w:sz w:val="20"/>
          <w:lang w:val="en-US" w:eastAsia="zh-CN"/>
        </w:rPr>
      </w:pPr>
    </w:p>
    <w:p w:rsidR="00E275D8" w:rsidRDefault="00E275D8">
      <w:pPr>
        <w:snapToGrid w:val="0"/>
        <w:spacing w:after="0"/>
        <w:jc w:val="center"/>
        <w:rPr>
          <w:rFonts w:eastAsiaTheme="minorEastAsia"/>
          <w:sz w:val="20"/>
          <w:lang w:val="en-US" w:eastAsia="zh-CN"/>
        </w:rPr>
      </w:pPr>
    </w:p>
    <w:tbl>
      <w:tblPr>
        <w:tblStyle w:val="af4"/>
        <w:tblW w:w="9000" w:type="dxa"/>
        <w:tblInd w:w="378" w:type="dxa"/>
        <w:tblLayout w:type="fixed"/>
        <w:tblLook w:val="04A0"/>
      </w:tblPr>
      <w:tblGrid>
        <w:gridCol w:w="1620"/>
        <w:gridCol w:w="4320"/>
        <w:gridCol w:w="1170"/>
        <w:gridCol w:w="1890"/>
      </w:tblGrid>
      <w:tr w:rsidR="00E275D8">
        <w:tc>
          <w:tcPr>
            <w:tcW w:w="1620" w:type="dxa"/>
            <w:shd w:val="clear" w:color="auto" w:fill="B7E6B7" w:themeFill="background1" w:themeFillShade="F2"/>
            <w:vAlign w:val="center"/>
          </w:tcPr>
          <w:p w:rsidR="00E275D8" w:rsidRDefault="00F170B6">
            <w:pPr>
              <w:snapToGrid w:val="0"/>
              <w:spacing w:after="0"/>
              <w:jc w:val="left"/>
              <w:rPr>
                <w:rFonts w:eastAsiaTheme="minorEastAsia"/>
                <w:b/>
                <w:sz w:val="20"/>
                <w:lang w:val="en-US" w:eastAsia="zh-CN"/>
              </w:rPr>
            </w:pPr>
            <w:r>
              <w:rPr>
                <w:rFonts w:eastAsiaTheme="minorEastAsia"/>
                <w:b/>
                <w:sz w:val="20"/>
                <w:lang w:val="en-US" w:eastAsia="zh-CN"/>
              </w:rPr>
              <w:lastRenderedPageBreak/>
              <w:t>Category</w:t>
            </w:r>
          </w:p>
        </w:tc>
        <w:tc>
          <w:tcPr>
            <w:tcW w:w="4320" w:type="dxa"/>
            <w:shd w:val="clear" w:color="auto" w:fill="B7E6B7" w:themeFill="background1" w:themeFillShade="F2"/>
            <w:vAlign w:val="center"/>
          </w:tcPr>
          <w:p w:rsidR="00E275D8" w:rsidRDefault="00F170B6">
            <w:pPr>
              <w:snapToGrid w:val="0"/>
              <w:spacing w:after="0"/>
              <w:jc w:val="left"/>
              <w:rPr>
                <w:rFonts w:eastAsiaTheme="minorEastAsia"/>
                <w:b/>
                <w:sz w:val="20"/>
                <w:lang w:val="en-US" w:eastAsia="zh-CN"/>
              </w:rPr>
            </w:pPr>
            <w:r>
              <w:rPr>
                <w:rFonts w:eastAsiaTheme="minorEastAsia"/>
                <w:b/>
                <w:sz w:val="20"/>
                <w:lang w:val="en-US" w:eastAsia="zh-CN"/>
              </w:rPr>
              <w:t>Parameter</w:t>
            </w:r>
          </w:p>
        </w:tc>
        <w:tc>
          <w:tcPr>
            <w:tcW w:w="1170" w:type="dxa"/>
            <w:shd w:val="clear" w:color="auto" w:fill="B7E6B7" w:themeFill="background1" w:themeFillShade="F2"/>
            <w:vAlign w:val="center"/>
          </w:tcPr>
          <w:p w:rsidR="00E275D8" w:rsidRDefault="00F170B6">
            <w:pPr>
              <w:snapToGrid w:val="0"/>
              <w:spacing w:after="0"/>
              <w:jc w:val="left"/>
              <w:rPr>
                <w:rFonts w:eastAsiaTheme="minorEastAsia"/>
                <w:b/>
                <w:sz w:val="20"/>
                <w:lang w:val="en-US" w:eastAsia="zh-CN"/>
              </w:rPr>
            </w:pPr>
            <w:r>
              <w:rPr>
                <w:rFonts w:eastAsiaTheme="minorEastAsia"/>
                <w:b/>
                <w:sz w:val="20"/>
                <w:lang w:val="en-US" w:eastAsia="zh-CN"/>
              </w:rPr>
              <w:t>Notation</w:t>
            </w:r>
          </w:p>
        </w:tc>
        <w:tc>
          <w:tcPr>
            <w:tcW w:w="1890" w:type="dxa"/>
            <w:shd w:val="clear" w:color="auto" w:fill="B7E6B7" w:themeFill="background1" w:themeFillShade="F2"/>
            <w:vAlign w:val="center"/>
          </w:tcPr>
          <w:p w:rsidR="00E275D8" w:rsidRDefault="00F170B6">
            <w:pPr>
              <w:snapToGrid w:val="0"/>
              <w:spacing w:after="0"/>
              <w:jc w:val="left"/>
              <w:rPr>
                <w:rFonts w:eastAsiaTheme="minorEastAsia"/>
                <w:b/>
                <w:sz w:val="20"/>
                <w:lang w:val="en-US" w:eastAsia="zh-CN"/>
              </w:rPr>
            </w:pPr>
            <w:r>
              <w:rPr>
                <w:rFonts w:eastAsiaTheme="minorEastAsia"/>
                <w:b/>
                <w:sz w:val="20"/>
                <w:lang w:val="en-US" w:eastAsia="zh-CN"/>
              </w:rPr>
              <w:t>Value</w:t>
            </w:r>
          </w:p>
        </w:tc>
      </w:tr>
      <w:tr w:rsidR="00E275D8">
        <w:tc>
          <w:tcPr>
            <w:tcW w:w="1620" w:type="dxa"/>
            <w:vMerge w:val="restart"/>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General</w:t>
            </w: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rPr>
              <w:t>Number of receive antennas</w:t>
            </w:r>
          </w:p>
        </w:tc>
        <w:tc>
          <w:tcPr>
            <w:tcW w:w="1170" w:type="dxa"/>
            <w:vAlign w:val="center"/>
          </w:tcPr>
          <w:p w:rsidR="00E275D8" w:rsidRDefault="00E275D8">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2 or 4</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rsidR="00E275D8" w:rsidRDefault="00E275D8">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864</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Number of users</w:t>
            </w:r>
          </w:p>
        </w:tc>
        <w:tc>
          <w:tcPr>
            <w:tcW w:w="1170" w:type="dxa"/>
            <w:vAlign w:val="center"/>
          </w:tcPr>
          <w:p w:rsidR="00E275D8" w:rsidRDefault="00E275D8">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12</w:t>
            </w:r>
          </w:p>
        </w:tc>
      </w:tr>
      <w:tr w:rsidR="00E275D8">
        <w:tc>
          <w:tcPr>
            <w:tcW w:w="16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MMSE and EPA related</w:t>
            </w: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Spreading length</w:t>
            </w:r>
          </w:p>
        </w:tc>
        <w:tc>
          <w:tcPr>
            <w:tcW w:w="1170" w:type="dxa"/>
            <w:vAlign w:val="center"/>
          </w:tcPr>
          <w:p w:rsidR="00E275D8" w:rsidRDefault="00E275D8">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4</w:t>
            </w:r>
          </w:p>
        </w:tc>
      </w:tr>
      <w:tr w:rsidR="00E275D8">
        <w:tc>
          <w:tcPr>
            <w:tcW w:w="16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MMSE-hard IC specific</w:t>
            </w:r>
          </w:p>
        </w:tc>
        <w:tc>
          <w:tcPr>
            <w:tcW w:w="4320" w:type="dxa"/>
            <w:vAlign w:val="center"/>
          </w:tcPr>
          <w:p w:rsidR="00E275D8" w:rsidRDefault="00F170B6">
            <w:pPr>
              <w:snapToGrid w:val="0"/>
              <w:spacing w:after="0"/>
              <w:jc w:val="left"/>
              <w:rPr>
                <w:rFonts w:eastAsiaTheme="minorEastAsia"/>
                <w:color w:val="000000" w:themeColor="text1"/>
                <w:sz w:val="20"/>
                <w:lang w:val="en-US" w:eastAsia="zh-CN"/>
              </w:rPr>
            </w:pPr>
            <w:r>
              <w:rPr>
                <w:color w:val="000000" w:themeColor="text1"/>
                <w:sz w:val="20"/>
              </w:rPr>
              <w:t>Number of decoding for MMSE-hard IC</w:t>
            </w:r>
          </w:p>
        </w:tc>
        <w:tc>
          <w:tcPr>
            <w:tcW w:w="1170" w:type="dxa"/>
            <w:vAlign w:val="center"/>
          </w:tcPr>
          <w:p w:rsidR="00E275D8" w:rsidRDefault="00E275D8">
            <w:pPr>
              <w:snapToGrid w:val="0"/>
              <w:spacing w:after="0"/>
              <w:jc w:val="left"/>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rsidR="00E275D8" w:rsidRDefault="00E275D8">
            <w:pPr>
              <w:snapToGrid w:val="0"/>
              <w:spacing w:after="0"/>
              <w:jc w:val="left"/>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F170B6">
              <w:rPr>
                <w:rFonts w:eastAsiaTheme="minorEastAsia"/>
                <w:i/>
                <w:sz w:val="20"/>
              </w:rPr>
              <w:t xml:space="preserve"> </w:t>
            </w:r>
            <w:r w:rsidR="00F170B6">
              <w:rPr>
                <w:rFonts w:eastAsiaTheme="minorEastAsia"/>
                <w:sz w:val="20"/>
              </w:rPr>
              <w:t>for IRC;</w:t>
            </w:r>
          </w:p>
          <w:p w:rsidR="00E275D8" w:rsidRDefault="00E275D8">
            <w:pPr>
              <w:snapToGrid w:val="0"/>
              <w:spacing w:after="0"/>
              <w:jc w:val="left"/>
              <w:rPr>
                <w:rFonts w:eastAsiaTheme="minorEastAsia"/>
                <w:sz w:val="20"/>
                <w:lang w:val="en-US" w:eastAsia="zh-CN"/>
              </w:rPr>
            </w:pPr>
            <m:oMath>
              <m:sSub>
                <m:sSubPr>
                  <m:ctrlPr>
                    <w:rPr>
                      <w:rFonts w:ascii="Cambria Math" w:hAnsi="Cambria Math"/>
                      <w:i/>
                      <w:sz w:val="20"/>
                    </w:rPr>
                  </m:ctrlPr>
                </m:sSubPr>
                <m:e>
                  <m:r>
                    <w:rPr>
                      <w:rFonts w:ascii="Cambria Math"/>
                      <w:sz w:val="20"/>
                    </w:rPr>
                    <m:t>[1.5</m:t>
                  </m:r>
                  <m:r>
                    <w:rPr>
                      <w:rFonts w:ascii="Cambria Math"/>
                      <w:sz w:val="20"/>
                    </w:rPr>
                    <m:t>-</m:t>
                  </m:r>
                  <m:r>
                    <w:rPr>
                      <w:rFonts w:ascii="Cambria Math"/>
                      <w:sz w:val="20"/>
                    </w:rPr>
                    <m:t>3]</m:t>
                  </m:r>
                  <m:r>
                    <w:rPr>
                      <w:rFonts w:ascii="Cambria Math" w:hAnsi="Cambria Math"/>
                      <w:sz w:val="20"/>
                    </w:rPr>
                    <m:t>∙</m:t>
                  </m:r>
                  <m:r>
                    <w:rPr>
                      <w:rFonts w:ascii="Cambria Math"/>
                      <w:sz w:val="20"/>
                    </w:rPr>
                    <m:t>N</m:t>
                  </m:r>
                </m:e>
                <m:sub>
                  <m:r>
                    <w:rPr>
                      <w:rFonts w:ascii="Cambria Math"/>
                      <w:sz w:val="20"/>
                    </w:rPr>
                    <m:t>UE</m:t>
                  </m:r>
                </m:sub>
              </m:sSub>
              <m:r>
                <w:rPr>
                  <w:rFonts w:ascii="Cambria Math"/>
                  <w:sz w:val="20"/>
                </w:rPr>
                <m:t>=[18</m:t>
              </m:r>
              <m:r>
                <w:rPr>
                  <w:rFonts w:ascii="Cambria Math"/>
                  <w:sz w:val="20"/>
                </w:rPr>
                <m:t>-</m:t>
              </m:r>
              <m:r>
                <w:rPr>
                  <w:rFonts w:ascii="Cambria Math"/>
                  <w:sz w:val="20"/>
                </w:rPr>
                <m:t>36]</m:t>
              </m:r>
            </m:oMath>
            <w:r w:rsidR="00F170B6">
              <w:rPr>
                <w:rFonts w:eastAsiaTheme="minorEastAsia"/>
                <w:sz w:val="20"/>
              </w:rPr>
              <w:t xml:space="preserve"> for hard-IC</w:t>
            </w:r>
          </w:p>
        </w:tc>
      </w:tr>
      <w:tr w:rsidR="00E275D8">
        <w:tc>
          <w:tcPr>
            <w:tcW w:w="1620" w:type="dxa"/>
            <w:vMerge w:val="restart"/>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Channel coding related</w:t>
            </w: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Average column weight of LDPC PCM</w:t>
            </w:r>
          </w:p>
        </w:tc>
        <w:tc>
          <w:tcPr>
            <w:tcW w:w="1170" w:type="dxa"/>
            <w:vAlign w:val="center"/>
          </w:tcPr>
          <w:p w:rsidR="00E275D8" w:rsidRDefault="00E275D8">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Average row weight of LDPC PCM</w:t>
            </w:r>
          </w:p>
        </w:tc>
        <w:tc>
          <w:tcPr>
            <w:tcW w:w="1170" w:type="dxa"/>
            <w:vAlign w:val="center"/>
          </w:tcPr>
          <w:p w:rsidR="00E275D8" w:rsidRDefault="00E275D8">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6.55</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rsidR="00E275D8" w:rsidRDefault="00E275D8">
            <w:pPr>
              <w:snapToGrid w:val="0"/>
              <w:spacing w:after="0"/>
              <w:jc w:val="left"/>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176</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rsidR="00E275D8" w:rsidRDefault="00E275D8">
            <w:pPr>
              <w:snapToGrid w:val="0"/>
              <w:spacing w:after="0"/>
              <w:jc w:val="left"/>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432</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 xml:space="preserve">Number of inner </w:t>
            </w:r>
            <w:r>
              <w:rPr>
                <w:rFonts w:eastAsiaTheme="minorEastAsia"/>
                <w:sz w:val="20"/>
                <w:lang w:val="en-US" w:eastAsia="zh-CN"/>
              </w:rPr>
              <w:t>iterations of LDPC decoding</w:t>
            </w:r>
          </w:p>
        </w:tc>
        <w:tc>
          <w:tcPr>
            <w:tcW w:w="1170" w:type="dxa"/>
            <w:vAlign w:val="center"/>
          </w:tcPr>
          <w:p w:rsidR="00E275D8" w:rsidRDefault="00E275D8">
            <w:pPr>
              <w:snapToGrid w:val="0"/>
              <w:spacing w:after="0"/>
              <w:jc w:val="left"/>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 xml:space="preserve">20 </w:t>
            </w:r>
          </w:p>
        </w:tc>
      </w:tr>
      <w:tr w:rsidR="00E275D8">
        <w:tc>
          <w:tcPr>
            <w:tcW w:w="16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Soft IC specific</w:t>
            </w: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rsidR="00E275D8" w:rsidRDefault="00E275D8">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color w:val="000000" w:themeColor="text1"/>
                <w:sz w:val="20"/>
                <w:lang w:val="en-US" w:eastAsia="zh-CN"/>
              </w:rPr>
              <w:t>5 (for ESE),</w:t>
            </w:r>
            <w:r>
              <w:rPr>
                <w:rFonts w:eastAsiaTheme="minorEastAsia"/>
                <w:sz w:val="20"/>
                <w:lang w:val="en-US" w:eastAsia="zh-CN"/>
              </w:rPr>
              <w:t xml:space="preserve"> 3 (for EPA)</w:t>
            </w:r>
          </w:p>
        </w:tc>
      </w:tr>
      <w:tr w:rsidR="00E275D8">
        <w:tc>
          <w:tcPr>
            <w:tcW w:w="1620" w:type="dxa"/>
            <w:vMerge w:val="restart"/>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EPA specific</w:t>
            </w:r>
          </w:p>
        </w:tc>
        <w:tc>
          <w:tcPr>
            <w:tcW w:w="432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rsidR="00E275D8" w:rsidRDefault="00E275D8">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3</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sz w:val="20"/>
                <w:lang w:val="en-US" w:eastAsia="zh-CN"/>
              </w:rPr>
            </w:pPr>
            <w:r>
              <w:rPr>
                <w:rFonts w:eastAsia="宋体"/>
                <w:sz w:val="20"/>
                <w:lang w:val="en-US" w:eastAsia="zh-CN"/>
              </w:rPr>
              <w:t>N</w:t>
            </w:r>
            <w:r>
              <w:rPr>
                <w:rFonts w:eastAsia="宋体" w:hint="eastAsia"/>
                <w:sz w:val="20"/>
                <w:lang w:val="en-US" w:eastAsia="zh-CN"/>
              </w:rPr>
              <w:t xml:space="preserve">umber FN nodes </w:t>
            </w:r>
            <w:r>
              <w:rPr>
                <w:rFonts w:eastAsia="宋体"/>
                <w:sz w:val="20"/>
                <w:lang w:val="en-US" w:eastAsia="zh-CN"/>
              </w:rPr>
              <w:t xml:space="preserve">(or resource elements) </w:t>
            </w:r>
            <w:r>
              <w:rPr>
                <w:rFonts w:eastAsia="宋体" w:hint="eastAsia"/>
                <w:sz w:val="20"/>
                <w:lang w:val="en-US" w:eastAsia="zh-CN"/>
              </w:rPr>
              <w:t>connected to each user</w:t>
            </w:r>
          </w:p>
        </w:tc>
        <w:tc>
          <w:tcPr>
            <w:tcW w:w="1170" w:type="dxa"/>
            <w:vAlign w:val="center"/>
          </w:tcPr>
          <w:p w:rsidR="00E275D8" w:rsidRDefault="00E275D8">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2</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宋体"/>
                <w:sz w:val="20"/>
                <w:lang w:val="en-US" w:eastAsia="zh-CN"/>
              </w:rPr>
            </w:pPr>
            <w:r>
              <w:rPr>
                <w:rFonts w:eastAsia="宋体"/>
                <w:bCs/>
                <w:color w:val="000000"/>
                <w:sz w:val="20"/>
                <w:lang w:val="en-US" w:eastAsia="zh-CN"/>
              </w:rPr>
              <w:t>Number of user connected to one resource element</w:t>
            </w:r>
          </w:p>
        </w:tc>
        <w:tc>
          <w:tcPr>
            <w:tcW w:w="1170" w:type="dxa"/>
            <w:vAlign w:val="center"/>
          </w:tcPr>
          <w:p w:rsidR="00E275D8" w:rsidRDefault="00E275D8">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6</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宋体"/>
                <w:bCs/>
                <w:color w:val="000000"/>
                <w:sz w:val="20"/>
                <w:lang w:val="en-US" w:eastAsia="zh-CN"/>
              </w:rPr>
            </w:pPr>
            <w:r>
              <w:rPr>
                <w:rFonts w:eastAsiaTheme="minorEastAsia"/>
                <w:sz w:val="20"/>
                <w:lang w:val="en-US" w:eastAsia="zh-CN"/>
              </w:rPr>
              <w:t>Modulation order</w:t>
            </w:r>
          </w:p>
        </w:tc>
        <w:tc>
          <w:tcPr>
            <w:tcW w:w="1170" w:type="dxa"/>
            <w:vAlign w:val="center"/>
          </w:tcPr>
          <w:p w:rsidR="00E275D8" w:rsidRDefault="00E275D8">
            <w:pPr>
              <w:snapToGrid w:val="0"/>
              <w:spacing w:after="0"/>
              <w:jc w:val="left"/>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3</w:t>
            </w:r>
          </w:p>
        </w:tc>
      </w:tr>
      <w:tr w:rsidR="00E275D8">
        <w:tc>
          <w:tcPr>
            <w:tcW w:w="1620" w:type="dxa"/>
            <w:vMerge w:val="restart"/>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rsidR="00E275D8" w:rsidRDefault="00F170B6">
            <w:pPr>
              <w:pStyle w:val="af5"/>
              <w:snapToGrid w:val="0"/>
              <w:spacing w:after="0"/>
              <w:ind w:left="-18" w:firstLine="18"/>
              <w:jc w:val="left"/>
              <w:rPr>
                <w:sz w:val="20"/>
                <w:lang w:val="en-US" w:eastAsia="zh-CN"/>
              </w:rPr>
            </w:pPr>
            <w:r>
              <w:rPr>
                <w:sz w:val="20"/>
              </w:rPr>
              <w:t xml:space="preserve">Maximal number of DMRS antenna ports </w:t>
            </w:r>
          </w:p>
        </w:tc>
        <w:tc>
          <w:tcPr>
            <w:tcW w:w="1170" w:type="dxa"/>
            <w:vAlign w:val="center"/>
          </w:tcPr>
          <w:p w:rsidR="00E275D8" w:rsidRDefault="00E275D8">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12</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Theme="minorEastAsia"/>
                <w:bCs/>
                <w:color w:val="000000"/>
                <w:sz w:val="20"/>
                <w:lang w:val="en-US" w:eastAsia="zh-CN"/>
              </w:rPr>
            </w:pPr>
            <w:r>
              <w:rPr>
                <w:sz w:val="20"/>
              </w:rPr>
              <w:t>Total number of DMRS REs for initially estimated channel</w:t>
            </w:r>
          </w:p>
        </w:tc>
        <w:tc>
          <w:tcPr>
            <w:tcW w:w="1170" w:type="dxa"/>
            <w:vAlign w:val="center"/>
          </w:tcPr>
          <w:p w:rsidR="00E275D8" w:rsidRDefault="00E275D8">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12</w:t>
            </w:r>
          </w:p>
        </w:tc>
      </w:tr>
      <w:tr w:rsidR="00E275D8">
        <w:tc>
          <w:tcPr>
            <w:tcW w:w="1620" w:type="dxa"/>
            <w:vMerge/>
            <w:vAlign w:val="center"/>
          </w:tcPr>
          <w:p w:rsidR="00E275D8" w:rsidRDefault="00E275D8">
            <w:pPr>
              <w:snapToGrid w:val="0"/>
              <w:spacing w:after="0"/>
              <w:jc w:val="left"/>
              <w:rPr>
                <w:rFonts w:eastAsiaTheme="minorEastAsia"/>
                <w:sz w:val="20"/>
                <w:lang w:val="en-US" w:eastAsia="zh-CN"/>
              </w:rPr>
            </w:pPr>
          </w:p>
        </w:tc>
        <w:tc>
          <w:tcPr>
            <w:tcW w:w="4320" w:type="dxa"/>
            <w:vAlign w:val="center"/>
          </w:tcPr>
          <w:p w:rsidR="00E275D8" w:rsidRDefault="00F170B6">
            <w:pPr>
              <w:snapToGrid w:val="0"/>
              <w:spacing w:after="0"/>
              <w:jc w:val="left"/>
              <w:rPr>
                <w:rFonts w:eastAsia="宋体"/>
                <w:bCs/>
                <w:color w:val="000000"/>
                <w:sz w:val="20"/>
                <w:lang w:val="en-US" w:eastAsia="zh-CN"/>
              </w:rPr>
            </w:pPr>
            <w:r>
              <w:rPr>
                <w:sz w:val="20"/>
                <w:lang w:val="en-US"/>
              </w:rPr>
              <w:t>T</w:t>
            </w:r>
            <w:proofErr w:type="spellStart"/>
            <w:r>
              <w:rPr>
                <w:sz w:val="20"/>
              </w:rPr>
              <w:t>otal</w:t>
            </w:r>
            <w:proofErr w:type="spellEnd"/>
            <w:r>
              <w:rPr>
                <w:sz w:val="20"/>
              </w:rPr>
              <w:t xml:space="preserve"> number of REs for DMRS, e.g., length of DMRS sequence</w:t>
            </w:r>
          </w:p>
        </w:tc>
        <w:tc>
          <w:tcPr>
            <w:tcW w:w="1170" w:type="dxa"/>
            <w:vAlign w:val="center"/>
          </w:tcPr>
          <w:p w:rsidR="00E275D8" w:rsidRDefault="00E275D8">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rsidR="00E275D8" w:rsidRDefault="00F170B6">
            <w:pPr>
              <w:snapToGrid w:val="0"/>
              <w:spacing w:after="0"/>
              <w:jc w:val="left"/>
              <w:rPr>
                <w:rFonts w:eastAsiaTheme="minorEastAsia"/>
                <w:sz w:val="20"/>
                <w:lang w:val="en-US" w:eastAsia="zh-CN"/>
              </w:rPr>
            </w:pPr>
            <w:r>
              <w:rPr>
                <w:rFonts w:eastAsiaTheme="minorEastAsia"/>
                <w:sz w:val="20"/>
                <w:lang w:val="en-US" w:eastAsia="zh-CN"/>
              </w:rPr>
              <w:t>24</w:t>
            </w:r>
          </w:p>
        </w:tc>
      </w:tr>
    </w:tbl>
    <w:p w:rsidR="00E275D8" w:rsidRDefault="00E275D8">
      <w:pPr>
        <w:overflowPunct/>
        <w:autoSpaceDE/>
        <w:autoSpaceDN/>
        <w:snapToGrid w:val="0"/>
        <w:spacing w:afterLines="50" w:line="264" w:lineRule="auto"/>
        <w:textAlignment w:val="auto"/>
        <w:rPr>
          <w:rFonts w:eastAsiaTheme="minorEastAsia"/>
          <w:sz w:val="20"/>
          <w:lang w:eastAsia="zh-CN"/>
        </w:rPr>
      </w:pPr>
    </w:p>
    <w:p w:rsidR="00E275D8" w:rsidRDefault="00F170B6">
      <w:pPr>
        <w:overflowPunct/>
        <w:autoSpaceDE/>
        <w:autoSpaceDN/>
        <w:snapToGrid w:val="0"/>
        <w:spacing w:afterLines="50" w:line="264" w:lineRule="auto"/>
        <w:textAlignment w:val="auto"/>
        <w:rPr>
          <w:rFonts w:eastAsiaTheme="minorEastAsia"/>
          <w:sz w:val="20"/>
          <w:lang w:eastAsia="zh-CN"/>
        </w:rPr>
      </w:pPr>
      <w:r>
        <w:rPr>
          <w:rFonts w:eastAsiaTheme="minorEastAsia" w:hint="eastAsia"/>
          <w:sz w:val="20"/>
          <w:lang w:eastAsia="zh-CN"/>
        </w:rPr>
        <w:t xml:space="preserve">In addition, for EPA SISO receiver, there are 2 </w:t>
      </w:r>
      <w:r>
        <w:rPr>
          <w:rFonts w:eastAsiaTheme="minorEastAsia" w:hint="eastAsia"/>
          <w:color w:val="000000" w:themeColor="text1"/>
          <w:sz w:val="20"/>
          <w:lang w:eastAsia="zh-CN"/>
        </w:rPr>
        <w:t>other</w:t>
      </w:r>
      <w:r>
        <w:rPr>
          <w:rFonts w:eastAsiaTheme="minorEastAsia" w:hint="eastAsia"/>
          <w:sz w:val="20"/>
          <w:lang w:eastAsia="zh-CN"/>
        </w:rPr>
        <w:t xml:space="preserve"> different versions of complexity analysis. In this paper, we</w:t>
      </w:r>
      <w:r>
        <w:rPr>
          <w:rFonts w:eastAsiaTheme="minorEastAsia"/>
          <w:sz w:val="20"/>
          <w:lang w:eastAsia="zh-CN"/>
        </w:rPr>
        <w:t xml:space="preserve"> will</w:t>
      </w:r>
      <w:r>
        <w:rPr>
          <w:rFonts w:eastAsiaTheme="minorEastAsia" w:hint="eastAsia"/>
          <w:sz w:val="20"/>
          <w:lang w:eastAsia="zh-CN"/>
        </w:rPr>
        <w:t xml:space="preserve"> </w:t>
      </w:r>
      <w:r>
        <w:rPr>
          <w:rFonts w:eastAsiaTheme="minorEastAsia"/>
          <w:sz w:val="20"/>
          <w:lang w:eastAsia="zh-CN"/>
        </w:rPr>
        <w:t>consider</w:t>
      </w:r>
      <w:r>
        <w:rPr>
          <w:rFonts w:eastAsiaTheme="minorEastAsia" w:hint="eastAsia"/>
          <w:sz w:val="20"/>
          <w:lang w:eastAsia="zh-CN"/>
        </w:rPr>
        <w:t xml:space="preserve"> different versions of complexity analysis and strive to provide a comprehensive quantitative analysis of different receivers.</w:t>
      </w:r>
    </w:p>
    <w:p w:rsidR="00E275D8" w:rsidRDefault="00F170B6">
      <w:pPr>
        <w:pStyle w:val="1"/>
      </w:pPr>
      <w:r>
        <w:rPr>
          <w:rFonts w:hint="eastAsia"/>
        </w:rPr>
        <w:t>Quantitative Analysis of NOMA Receivers</w:t>
      </w:r>
    </w:p>
    <w:p w:rsidR="00E275D8" w:rsidRDefault="00F170B6">
      <w:pPr>
        <w:widowControl w:val="0"/>
        <w:snapToGrid w:val="0"/>
        <w:spacing w:after="0"/>
        <w:rPr>
          <w:rFonts w:eastAsiaTheme="minorEastAsia"/>
          <w:sz w:val="20"/>
          <w:lang w:val="en-US" w:eastAsia="zh-CN"/>
        </w:rPr>
      </w:pPr>
      <w:r>
        <w:rPr>
          <w:sz w:val="20"/>
          <w:lang w:val="en-US" w:eastAsia="zh-CN"/>
        </w:rPr>
        <w:t xml:space="preserve">In this section, </w:t>
      </w:r>
      <w:r>
        <w:rPr>
          <w:rFonts w:eastAsiaTheme="minorEastAsia" w:hint="eastAsia"/>
          <w:sz w:val="20"/>
          <w:lang w:val="en-US" w:eastAsia="zh-CN"/>
        </w:rPr>
        <w:t xml:space="preserve">quantitative analysis of the NOMA receivers </w:t>
      </w:r>
      <w:r>
        <w:rPr>
          <w:rFonts w:eastAsiaTheme="minorEastAsia"/>
          <w:sz w:val="20"/>
          <w:lang w:val="en-US" w:eastAsia="zh-CN"/>
        </w:rPr>
        <w:t>is based on</w:t>
      </w:r>
      <w:r>
        <w:rPr>
          <w:rFonts w:eastAsiaTheme="minorEastAsia" w:hint="eastAsia"/>
          <w:sz w:val="20"/>
          <w:lang w:val="en-US" w:eastAsia="zh-CN"/>
        </w:rPr>
        <w:t xml:space="preserve"> the agreed computation complexity templates</w:t>
      </w:r>
      <w:r>
        <w:rPr>
          <w:rFonts w:eastAsiaTheme="minorEastAsia"/>
          <w:sz w:val="20"/>
          <w:lang w:val="en-US" w:eastAsia="zh-CN"/>
        </w:rPr>
        <w:t xml:space="preserve"> and parameter tables, together with a few additional parameters not yet reached consensus such as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Pr>
          <w:rFonts w:eastAsiaTheme="minorEastAsia" w:hint="eastAsia"/>
          <w:sz w:val="20"/>
          <w:lang w:val="en-US" w:eastAsia="zh-CN"/>
        </w:rPr>
        <w:t xml:space="preserve">. Different options/versions of Rx </w:t>
      </w:r>
      <w:r>
        <w:rPr>
          <w:rFonts w:eastAsiaTheme="minorEastAsia" w:hint="eastAsia"/>
          <w:sz w:val="20"/>
          <w:lang w:val="en-US" w:eastAsia="zh-CN"/>
        </w:rPr>
        <w:t xml:space="preserve">computational complexity are </w:t>
      </w:r>
      <w:r>
        <w:rPr>
          <w:rFonts w:eastAsiaTheme="minorEastAsia"/>
          <w:sz w:val="20"/>
          <w:lang w:val="en-US" w:eastAsia="zh-CN"/>
        </w:rPr>
        <w:t>considered</w:t>
      </w:r>
      <w:r>
        <w:rPr>
          <w:rFonts w:eastAsiaTheme="minorEastAsia" w:hint="eastAsia"/>
          <w:sz w:val="20"/>
          <w:lang w:val="en-US" w:eastAsia="zh-CN"/>
        </w:rPr>
        <w:t>.  The ratios, if reported,</w:t>
      </w:r>
      <w:r>
        <w:rPr>
          <w:rFonts w:eastAsiaTheme="minorEastAsia"/>
          <w:sz w:val="20"/>
          <w:lang w:val="en-US" w:eastAsia="zh-CN"/>
        </w:rPr>
        <w:t xml:space="preserve"> are </w:t>
      </w:r>
      <w:r>
        <w:rPr>
          <w:rFonts w:eastAsiaTheme="minorEastAsia" w:hint="eastAsia"/>
          <w:sz w:val="20"/>
          <w:lang w:val="en-US" w:eastAsia="zh-CN"/>
        </w:rPr>
        <w:t xml:space="preserve">rounded with 0.5 </w:t>
      </w:r>
      <w:r>
        <w:rPr>
          <w:rFonts w:eastAsiaTheme="minorEastAsia"/>
          <w:sz w:val="20"/>
          <w:lang w:val="en-US" w:eastAsia="zh-CN"/>
        </w:rPr>
        <w:t>granularity</w:t>
      </w:r>
      <w:r>
        <w:rPr>
          <w:rFonts w:eastAsiaTheme="minorEastAsia" w:hint="eastAsia"/>
          <w:sz w:val="20"/>
          <w:lang w:val="en-US" w:eastAsia="zh-CN"/>
        </w:rPr>
        <w:t xml:space="preserve">. </w:t>
      </w:r>
    </w:p>
    <w:p w:rsidR="00E275D8" w:rsidRDefault="00F170B6">
      <w:pPr>
        <w:pStyle w:val="2"/>
        <w:rPr>
          <w:rFonts w:eastAsiaTheme="minorEastAsia"/>
        </w:rPr>
      </w:pPr>
      <w:r>
        <w:rPr>
          <w:rFonts w:eastAsiaTheme="minorEastAsia" w:hint="eastAsia"/>
        </w:rPr>
        <w:t>UE Detection and Channel Estimation Complexity</w:t>
      </w:r>
    </w:p>
    <w:p w:rsidR="00E275D8" w:rsidRDefault="00F170B6">
      <w:pPr>
        <w:widowControl w:val="0"/>
        <w:snapToGrid w:val="0"/>
        <w:spacing w:after="0"/>
        <w:rPr>
          <w:rFonts w:eastAsiaTheme="minorEastAsia"/>
          <w:sz w:val="20"/>
          <w:lang w:val="en-US" w:eastAsia="zh-CN"/>
        </w:rPr>
      </w:pPr>
      <w:r>
        <w:rPr>
          <w:rFonts w:eastAsiaTheme="minorEastAsia" w:hint="eastAsia"/>
          <w:sz w:val="20"/>
          <w:lang w:val="en-US" w:eastAsia="zh-CN"/>
        </w:rPr>
        <w:t xml:space="preserve">The computation complexity of UE detection and channel estimation parts can be </w:t>
      </w:r>
      <w:r>
        <w:rPr>
          <w:rFonts w:eastAsiaTheme="minorEastAsia"/>
          <w:sz w:val="20"/>
          <w:lang w:val="en-US" w:eastAsia="zh-CN"/>
        </w:rPr>
        <w:t>computed</w:t>
      </w:r>
      <w:r>
        <w:rPr>
          <w:rFonts w:eastAsiaTheme="minorEastAsia" w:hint="eastAsia"/>
          <w:sz w:val="20"/>
          <w:lang w:val="en-US" w:eastAsia="zh-CN"/>
        </w:rPr>
        <w:t xml:space="preserve"> directly from the a</w:t>
      </w:r>
      <w:r>
        <w:rPr>
          <w:rFonts w:eastAsiaTheme="minorEastAsia" w:hint="eastAsia"/>
          <w:sz w:val="20"/>
          <w:lang w:val="en-US" w:eastAsia="zh-CN"/>
        </w:rPr>
        <w:t xml:space="preserve">greed table of example values, </w:t>
      </w:r>
    </w:p>
    <w:p w:rsidR="00E275D8" w:rsidRDefault="00E275D8">
      <w:pPr>
        <w:widowControl w:val="0"/>
        <w:snapToGrid w:val="0"/>
        <w:spacing w:after="0"/>
        <w:rPr>
          <w:rFonts w:eastAsiaTheme="minorEastAsia"/>
          <w:sz w:val="20"/>
          <w:lang w:val="en-US" w:eastAsia="zh-CN"/>
        </w:rPr>
      </w:pPr>
    </w:p>
    <w:p w:rsidR="00E275D8" w:rsidRDefault="00F170B6">
      <w:pPr>
        <w:pStyle w:val="a6"/>
        <w:jc w:val="center"/>
        <w:rPr>
          <w:rFonts w:eastAsia="宋体"/>
          <w:lang w:val="en-US" w:eastAsia="zh-CN"/>
        </w:rPr>
      </w:pPr>
      <w:r>
        <w:lastRenderedPageBreak/>
        <w:t xml:space="preserve">Table </w:t>
      </w:r>
      <w:r w:rsidR="00E275D8">
        <w:fldChar w:fldCharType="begin"/>
      </w:r>
      <w:r>
        <w:instrText xml:space="preserve"> SEQ Table \* ARABIC </w:instrText>
      </w:r>
      <w:r w:rsidR="00E275D8">
        <w:fldChar w:fldCharType="separate"/>
      </w:r>
      <w:r>
        <w:t>1</w:t>
      </w:r>
      <w:r w:rsidR="00E275D8">
        <w:fldChar w:fldCharType="end"/>
      </w:r>
      <w:r>
        <w:rPr>
          <w:rFonts w:eastAsia="宋体" w:hint="eastAsia"/>
          <w:lang w:val="en-US" w:eastAsia="zh-CN"/>
        </w:rPr>
        <w:t xml:space="preserve"> Complexity of UE detection and channel estimation</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9"/>
        <w:gridCol w:w="5011"/>
      </w:tblGrid>
      <w:tr w:rsidR="00E275D8">
        <w:trPr>
          <w:jc w:val="center"/>
        </w:trPr>
        <w:tc>
          <w:tcPr>
            <w:tcW w:w="2389"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 xml:space="preserve">UE detection </w:t>
            </w:r>
          </w:p>
        </w:tc>
        <w:tc>
          <w:tcPr>
            <w:tcW w:w="5011" w:type="dxa"/>
            <w:shd w:val="clear" w:color="auto" w:fill="auto"/>
          </w:tcPr>
          <w:p w:rsidR="00E275D8" w:rsidRDefault="00F170B6">
            <w:pPr>
              <w:pStyle w:val="Comments"/>
              <w:jc w:val="center"/>
              <w:rPr>
                <w:rFonts w:ascii="Times New Roman" w:eastAsiaTheme="minorEastAsia" w:hAnsi="Times New Roman"/>
                <w:i w:val="0"/>
                <w:iCs/>
                <w:sz w:val="20"/>
                <w:szCs w:val="20"/>
                <w:lang w:eastAsia="zh-CN"/>
              </w:rPr>
            </w:pPr>
            <w:r>
              <w:rPr>
                <w:rFonts w:ascii="Times New Roman" w:eastAsiaTheme="minorEastAsia" w:hAnsi="Times New Roman" w:hint="eastAsia"/>
                <w:i w:val="0"/>
                <w:iCs/>
                <w:sz w:val="20"/>
                <w:szCs w:val="20"/>
                <w:lang w:eastAsia="zh-CN"/>
              </w:rPr>
              <w:t>576</w:t>
            </w:r>
          </w:p>
        </w:tc>
      </w:tr>
      <w:tr w:rsidR="00E275D8">
        <w:trPr>
          <w:jc w:val="center"/>
        </w:trPr>
        <w:tc>
          <w:tcPr>
            <w:tcW w:w="2389" w:type="dxa"/>
            <w:shd w:val="clear" w:color="auto" w:fill="auto"/>
          </w:tcPr>
          <w:p w:rsidR="00E275D8" w:rsidRDefault="00F170B6">
            <w:pPr>
              <w:pStyle w:val="Comments"/>
              <w:rPr>
                <w:rFonts w:ascii="Times New Roman" w:eastAsia="宋体" w:hAnsi="Times New Roman"/>
                <w:i w:val="0"/>
                <w:iCs/>
                <w:sz w:val="20"/>
                <w:szCs w:val="20"/>
              </w:rPr>
            </w:pPr>
            <w:r>
              <w:rPr>
                <w:rFonts w:ascii="Times New Roman" w:eastAsia="宋体" w:hAnsi="Times New Roman"/>
                <w:i w:val="0"/>
                <w:iCs/>
                <w:sz w:val="20"/>
                <w:szCs w:val="20"/>
              </w:rPr>
              <w:t>Channel estimation</w:t>
            </w:r>
          </w:p>
        </w:tc>
        <w:tc>
          <w:tcPr>
            <w:tcW w:w="5011" w:type="dxa"/>
            <w:shd w:val="clear" w:color="auto" w:fill="auto"/>
          </w:tcPr>
          <w:p w:rsidR="00E275D8" w:rsidRDefault="00F170B6">
            <w:pPr>
              <w:pStyle w:val="Comments"/>
              <w:jc w:val="center"/>
              <w:rPr>
                <w:rFonts w:ascii="Times New Roman" w:eastAsiaTheme="minorEastAsia" w:hAnsi="Times New Roman"/>
                <w:i w:val="0"/>
                <w:iCs/>
                <w:sz w:val="20"/>
                <w:szCs w:val="20"/>
                <w:lang w:eastAsia="zh-CN"/>
              </w:rPr>
            </w:pPr>
            <w:r>
              <w:rPr>
                <w:rFonts w:ascii="Times New Roman" w:eastAsiaTheme="minorEastAsia" w:hAnsi="Times New Roman" w:hint="eastAsia"/>
                <w:i w:val="0"/>
                <w:iCs/>
                <w:sz w:val="20"/>
                <w:szCs w:val="20"/>
                <w:lang w:eastAsia="zh-CN"/>
              </w:rPr>
              <w:t>6912</w:t>
            </w:r>
          </w:p>
        </w:tc>
      </w:tr>
    </w:tbl>
    <w:p w:rsidR="00E275D8" w:rsidRDefault="00E275D8">
      <w:pPr>
        <w:widowControl w:val="0"/>
        <w:snapToGrid w:val="0"/>
        <w:spacing w:after="0"/>
        <w:rPr>
          <w:rFonts w:eastAsiaTheme="minorEastAsia"/>
          <w:sz w:val="20"/>
          <w:lang w:val="en-US" w:eastAsia="zh-CN"/>
        </w:rPr>
      </w:pPr>
    </w:p>
    <w:p w:rsidR="00E275D8" w:rsidRDefault="00F170B6">
      <w:pPr>
        <w:widowControl w:val="0"/>
        <w:snapToGrid w:val="0"/>
        <w:spacing w:after="0"/>
        <w:rPr>
          <w:rFonts w:eastAsiaTheme="minorEastAsia"/>
          <w:sz w:val="20"/>
          <w:lang w:val="en-US" w:eastAsia="zh-CN"/>
        </w:rPr>
      </w:pPr>
      <w:r>
        <w:rPr>
          <w:rFonts w:eastAsiaTheme="minorEastAsia" w:hint="eastAsia"/>
          <w:sz w:val="20"/>
          <w:lang w:val="en-US" w:eastAsia="zh-CN"/>
        </w:rPr>
        <w:t xml:space="preserve">UE detection and channel estimation parts </w:t>
      </w:r>
      <w:r>
        <w:rPr>
          <w:rFonts w:eastAsiaTheme="minorEastAsia"/>
          <w:sz w:val="20"/>
          <w:lang w:val="en-US" w:eastAsia="zh-CN"/>
        </w:rPr>
        <w:t xml:space="preserve">do not </w:t>
      </w:r>
      <w:r>
        <w:rPr>
          <w:rFonts w:eastAsiaTheme="minorEastAsia" w:hint="eastAsia"/>
          <w:sz w:val="20"/>
          <w:lang w:val="en-US" w:eastAsia="zh-CN"/>
        </w:rPr>
        <w:t xml:space="preserve">account for </w:t>
      </w:r>
      <w:r>
        <w:rPr>
          <w:rFonts w:eastAsiaTheme="minorEastAsia"/>
          <w:sz w:val="20"/>
          <w:lang w:val="en-US" w:eastAsia="zh-CN"/>
        </w:rPr>
        <w:t>significant portion of</w:t>
      </w:r>
      <w:r>
        <w:rPr>
          <w:rFonts w:eastAsiaTheme="minorEastAsia" w:hint="eastAsia"/>
          <w:sz w:val="20"/>
          <w:lang w:val="en-US" w:eastAsia="zh-CN"/>
        </w:rPr>
        <w:t xml:space="preserve"> the </w:t>
      </w:r>
      <w:r>
        <w:rPr>
          <w:rFonts w:eastAsiaTheme="minorEastAsia"/>
          <w:sz w:val="20"/>
          <w:lang w:val="en-US" w:eastAsia="zh-CN"/>
        </w:rPr>
        <w:t xml:space="preserve">total </w:t>
      </w:r>
      <w:r>
        <w:rPr>
          <w:rFonts w:eastAsiaTheme="minorEastAsia" w:hint="eastAsia"/>
          <w:sz w:val="20"/>
          <w:lang w:val="en-US" w:eastAsia="zh-CN"/>
        </w:rPr>
        <w:t>Rx</w:t>
      </w:r>
      <w:r>
        <w:rPr>
          <w:rFonts w:eastAsiaTheme="minorEastAsia" w:hint="eastAsia"/>
          <w:sz w:val="20"/>
          <w:lang w:val="en-US" w:eastAsia="zh-CN"/>
        </w:rPr>
        <w:t xml:space="preserve"> complexity</w:t>
      </w:r>
      <w:r>
        <w:rPr>
          <w:rFonts w:eastAsiaTheme="minorEastAsia"/>
          <w:sz w:val="20"/>
          <w:lang w:val="en-US" w:eastAsia="zh-CN"/>
        </w:rPr>
        <w:t>, as to be illustrated</w:t>
      </w:r>
      <w:r>
        <w:rPr>
          <w:rFonts w:eastAsiaTheme="minorEastAsia" w:hint="eastAsia"/>
          <w:sz w:val="20"/>
          <w:lang w:val="en-US" w:eastAsia="zh-CN"/>
        </w:rPr>
        <w:t xml:space="preserve"> in the detailed quantitative analysis in the following sections.. </w:t>
      </w:r>
    </w:p>
    <w:p w:rsidR="00E275D8" w:rsidRDefault="00E275D8">
      <w:pPr>
        <w:widowControl w:val="0"/>
        <w:snapToGrid w:val="0"/>
        <w:spacing w:after="0"/>
        <w:jc w:val="center"/>
        <w:rPr>
          <w:rFonts w:eastAsiaTheme="minorEastAsia"/>
          <w:sz w:val="20"/>
          <w:lang w:val="en-US" w:eastAsia="zh-CN"/>
        </w:rPr>
      </w:pPr>
    </w:p>
    <w:p w:rsidR="00E275D8" w:rsidRDefault="00F170B6">
      <w:pPr>
        <w:pStyle w:val="2"/>
        <w:rPr>
          <w:rFonts w:eastAsiaTheme="minorEastAsia"/>
        </w:rPr>
      </w:pPr>
      <w:r>
        <w:t>MMSE</w:t>
      </w:r>
      <w:r>
        <w:rPr>
          <w:rFonts w:eastAsiaTheme="minorEastAsia" w:hint="eastAsia"/>
        </w:rPr>
        <w:t xml:space="preserve"> IRC/hard-IC</w:t>
      </w:r>
    </w:p>
    <w:tbl>
      <w:tblPr>
        <w:tblStyle w:val="af4"/>
        <w:tblW w:w="9571" w:type="dxa"/>
        <w:tblLayout w:type="fixed"/>
        <w:tblLook w:val="04A0"/>
      </w:tblPr>
      <w:tblGrid>
        <w:gridCol w:w="3196"/>
        <w:gridCol w:w="3195"/>
        <w:gridCol w:w="3180"/>
      </w:tblGrid>
      <w:tr w:rsidR="00E275D8">
        <w:tc>
          <w:tcPr>
            <w:tcW w:w="3196"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1982470" cy="1259840"/>
                  <wp:effectExtent l="0" t="0" r="0" b="0"/>
                  <wp:docPr id="1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8"/>
                          <pic:cNvPicPr>
                            <a:picLocks noChangeAspect="1" noChangeArrowheads="1"/>
                          </pic:cNvPicPr>
                        </pic:nvPicPr>
                        <pic:blipFill>
                          <a:blip r:embed="rId9" cstate="print"/>
                          <a:srcRect/>
                          <a:stretch>
                            <a:fillRect/>
                          </a:stretch>
                        </pic:blipFill>
                        <pic:spPr>
                          <a:xfrm>
                            <a:off x="0" y="0"/>
                            <a:ext cx="1982779" cy="1260000"/>
                          </a:xfrm>
                          <a:prstGeom prst="rect">
                            <a:avLst/>
                          </a:prstGeom>
                          <a:noFill/>
                          <a:ln w="9525">
                            <a:noFill/>
                            <a:miter lim="800000"/>
                            <a:headEnd/>
                            <a:tailEnd/>
                          </a:ln>
                        </pic:spPr>
                      </pic:pic>
                    </a:graphicData>
                  </a:graphic>
                </wp:inline>
              </w:drawing>
            </w:r>
          </w:p>
        </w:tc>
        <w:tc>
          <w:tcPr>
            <w:tcW w:w="3195"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1981835" cy="1259840"/>
                  <wp:effectExtent l="0" t="0" r="0" b="0"/>
                  <wp:docPr id="13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7"/>
                          <pic:cNvPicPr>
                            <a:picLocks noChangeAspect="1" noChangeArrowheads="1"/>
                          </pic:cNvPicPr>
                        </pic:nvPicPr>
                        <pic:blipFill>
                          <a:blip r:embed="rId10" cstate="print"/>
                          <a:srcRect/>
                          <a:stretch>
                            <a:fillRect/>
                          </a:stretch>
                        </pic:blipFill>
                        <pic:spPr>
                          <a:xfrm>
                            <a:off x="0" y="0"/>
                            <a:ext cx="1982055" cy="1260000"/>
                          </a:xfrm>
                          <a:prstGeom prst="rect">
                            <a:avLst/>
                          </a:prstGeom>
                          <a:noFill/>
                          <a:ln w="9525">
                            <a:noFill/>
                            <a:miter lim="800000"/>
                            <a:headEnd/>
                            <a:tailEnd/>
                          </a:ln>
                        </pic:spPr>
                      </pic:pic>
                    </a:graphicData>
                  </a:graphic>
                </wp:inline>
              </w:drawing>
            </w:r>
          </w:p>
        </w:tc>
        <w:tc>
          <w:tcPr>
            <w:tcW w:w="3180" w:type="dxa"/>
          </w:tcPr>
          <w:p w:rsidR="00E275D8" w:rsidRDefault="00F170B6">
            <w:pPr>
              <w:rPr>
                <w:rFonts w:eastAsiaTheme="minorEastAsia"/>
                <w:lang w:val="en-US" w:eastAsia="zh-CN"/>
              </w:rPr>
            </w:pPr>
            <w:r>
              <w:rPr>
                <w:noProof/>
                <w:lang w:val="en-US" w:eastAsia="zh-CN"/>
              </w:rPr>
              <w:drawing>
                <wp:inline distT="0" distB="0" distL="114300" distR="114300">
                  <wp:extent cx="1874520" cy="1192530"/>
                  <wp:effectExtent l="0" t="0" r="0" b="7620"/>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11" cstate="print"/>
                          <a:stretch>
                            <a:fillRect/>
                          </a:stretch>
                        </pic:blipFill>
                        <pic:spPr>
                          <a:xfrm>
                            <a:off x="0" y="0"/>
                            <a:ext cx="1874520" cy="1192530"/>
                          </a:xfrm>
                          <a:prstGeom prst="rect">
                            <a:avLst/>
                          </a:prstGeom>
                          <a:noFill/>
                          <a:ln w="9525">
                            <a:noFill/>
                          </a:ln>
                        </pic:spPr>
                      </pic:pic>
                    </a:graphicData>
                  </a:graphic>
                </wp:inline>
              </w:drawing>
            </w:r>
          </w:p>
        </w:tc>
      </w:tr>
      <w:tr w:rsidR="00E275D8">
        <w:tc>
          <w:tcPr>
            <w:tcW w:w="3196" w:type="dxa"/>
          </w:tcPr>
          <w:p w:rsidR="00E275D8" w:rsidRDefault="00F170B6">
            <w:pPr>
              <w:jc w:val="center"/>
              <w:rPr>
                <w:rFonts w:eastAsiaTheme="minorEastAsia"/>
                <w:sz w:val="20"/>
                <w:lang w:val="en-US" w:eastAsia="zh-CN"/>
              </w:rPr>
            </w:pPr>
            <w:r>
              <w:rPr>
                <w:rFonts w:eastAsiaTheme="minorEastAsia" w:hint="eastAsia"/>
                <w:sz w:val="20"/>
                <w:lang w:val="en-US" w:eastAsia="zh-CN"/>
              </w:rPr>
              <w:t>Option1</w:t>
            </w:r>
          </w:p>
        </w:tc>
        <w:tc>
          <w:tcPr>
            <w:tcW w:w="3195" w:type="dxa"/>
          </w:tcPr>
          <w:p w:rsidR="00E275D8" w:rsidRDefault="00F170B6">
            <w:pPr>
              <w:jc w:val="center"/>
              <w:rPr>
                <w:rFonts w:eastAsiaTheme="minorEastAsia"/>
                <w:sz w:val="20"/>
                <w:lang w:val="en-US" w:eastAsia="zh-CN"/>
              </w:rPr>
            </w:pPr>
            <w:r>
              <w:rPr>
                <w:rFonts w:eastAsiaTheme="minorEastAsia" w:hint="eastAsia"/>
                <w:sz w:val="20"/>
                <w:lang w:val="en-US" w:eastAsia="zh-CN"/>
              </w:rPr>
              <w:t xml:space="preserve">Option2 </w:t>
            </w:r>
          </w:p>
        </w:tc>
        <w:tc>
          <w:tcPr>
            <w:tcW w:w="3180" w:type="dxa"/>
          </w:tcPr>
          <w:p w:rsidR="00E275D8" w:rsidRDefault="00F170B6">
            <w:pPr>
              <w:keepNext/>
              <w:jc w:val="center"/>
              <w:rPr>
                <w:rFonts w:eastAsiaTheme="minorEastAsia"/>
                <w:sz w:val="20"/>
                <w:lang w:val="en-US" w:eastAsia="zh-CN"/>
              </w:rPr>
            </w:pPr>
            <w:r>
              <w:rPr>
                <w:rFonts w:eastAsiaTheme="minorEastAsia" w:hint="eastAsia"/>
                <w:sz w:val="20"/>
                <w:lang w:val="en-US" w:eastAsia="zh-CN"/>
              </w:rPr>
              <w:t>Option3</w:t>
            </w:r>
          </w:p>
        </w:tc>
      </w:tr>
    </w:tbl>
    <w:p w:rsidR="00E275D8" w:rsidRDefault="00F170B6">
      <w:pPr>
        <w:snapToGrid w:val="0"/>
        <w:spacing w:after="0"/>
        <w:jc w:val="center"/>
        <w:rPr>
          <w:rFonts w:eastAsiaTheme="minorEastAsia"/>
          <w:sz w:val="20"/>
          <w:lang w:val="en-US" w:eastAsia="zh-CN"/>
        </w:rPr>
      </w:pPr>
      <w:r>
        <w:rPr>
          <w:sz w:val="20"/>
        </w:rPr>
        <w:t xml:space="preserve">Figure. </w:t>
      </w:r>
      <w:r w:rsidR="00E275D8">
        <w:rPr>
          <w:sz w:val="20"/>
        </w:rPr>
        <w:fldChar w:fldCharType="begin"/>
      </w:r>
      <w:r>
        <w:rPr>
          <w:sz w:val="20"/>
        </w:rPr>
        <w:instrText xml:space="preserve"> SEQ Figure. \* ARABIC </w:instrText>
      </w:r>
      <w:r w:rsidR="00E275D8">
        <w:rPr>
          <w:sz w:val="20"/>
        </w:rPr>
        <w:fldChar w:fldCharType="separate"/>
      </w:r>
      <w:r>
        <w:rPr>
          <w:sz w:val="20"/>
        </w:rPr>
        <w:t>1</w:t>
      </w:r>
      <w:r w:rsidR="00E275D8">
        <w:rPr>
          <w:sz w:val="20"/>
        </w:rPr>
        <w:fldChar w:fldCharType="end"/>
      </w:r>
      <w:r>
        <w:rPr>
          <w:rFonts w:eastAsiaTheme="minorEastAsia" w:hint="eastAsia"/>
          <w:lang w:eastAsia="zh-CN"/>
        </w:rPr>
        <w:t xml:space="preserve"> </w:t>
      </w:r>
      <w:r>
        <w:rPr>
          <w:rFonts w:eastAsiaTheme="minorEastAsia"/>
          <w:sz w:val="20"/>
          <w:lang w:val="en-US" w:eastAsia="zh-CN"/>
        </w:rPr>
        <w:t>Complexity of</w:t>
      </w:r>
      <w:r>
        <w:rPr>
          <w:rFonts w:eastAsiaTheme="minorEastAsia" w:hint="eastAsia"/>
          <w:sz w:val="20"/>
          <w:lang w:val="en-US" w:eastAsia="zh-CN"/>
        </w:rPr>
        <w:t xml:space="preserve"> MMSE hard-IC receivers </w:t>
      </w:r>
      <w:r>
        <w:rPr>
          <w:rFonts w:eastAsiaTheme="minorEastAsia"/>
          <w:sz w:val="20"/>
          <w:lang w:val="en-US" w:eastAsia="zh-CN"/>
        </w:rPr>
        <w:t>and</w:t>
      </w:r>
      <w:r>
        <w:rPr>
          <w:rFonts w:eastAsiaTheme="minorEastAsia" w:hint="eastAsia"/>
          <w:sz w:val="20"/>
          <w:lang w:val="en-US" w:eastAsia="zh-CN"/>
        </w:rPr>
        <w:t xml:space="preserve"> MMSE IRC receivers </w:t>
      </w:r>
      <w:r>
        <w:rPr>
          <w:rFonts w:eastAsiaTheme="minorEastAsia"/>
          <w:sz w:val="20"/>
          <w:lang w:val="en-US" w:eastAsia="zh-CN"/>
        </w:rPr>
        <w:t xml:space="preserve">for </w:t>
      </w:r>
      <w:r>
        <w:rPr>
          <w:rFonts w:eastAsiaTheme="minorEastAsia" w:hint="eastAsia"/>
          <w:sz w:val="20"/>
          <w:lang w:val="en-US" w:eastAsia="zh-CN"/>
        </w:rPr>
        <w:t>2Rx</w:t>
      </w:r>
      <w:r>
        <w:rPr>
          <w:rFonts w:eastAsiaTheme="minorEastAsia"/>
          <w:sz w:val="20"/>
          <w:lang w:val="en-US" w:eastAsia="zh-CN"/>
        </w:rPr>
        <w:t>,</w:t>
      </w:r>
      <w:r>
        <w:rPr>
          <w:rFonts w:eastAsiaTheme="minorEastAsia"/>
          <w:sz w:val="20"/>
          <w:lang w:val="en-US" w:eastAsia="zh-CN"/>
        </w:rPr>
        <w:t xml:space="preserve"> under different options</w:t>
      </w:r>
    </w:p>
    <w:p w:rsidR="00E275D8" w:rsidRDefault="00E275D8">
      <w:pPr>
        <w:pStyle w:val="a6"/>
        <w:jc w:val="center"/>
        <w:rPr>
          <w:rFonts w:eastAsiaTheme="minorEastAsia"/>
          <w:lang w:val="en-US" w:eastAsia="zh-CN"/>
        </w:rPr>
      </w:pPr>
    </w:p>
    <w:tbl>
      <w:tblPr>
        <w:tblStyle w:val="af4"/>
        <w:tblW w:w="9571" w:type="dxa"/>
        <w:tblLayout w:type="fixed"/>
        <w:tblLook w:val="04A0"/>
      </w:tblPr>
      <w:tblGrid>
        <w:gridCol w:w="3190"/>
        <w:gridCol w:w="3190"/>
        <w:gridCol w:w="3191"/>
      </w:tblGrid>
      <w:tr w:rsidR="00E275D8">
        <w:tc>
          <w:tcPr>
            <w:tcW w:w="3190"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1982470" cy="1259840"/>
                  <wp:effectExtent l="0" t="0" r="0" b="0"/>
                  <wp:docPr id="15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26"/>
                          <pic:cNvPicPr>
                            <a:picLocks noChangeAspect="1" noChangeArrowheads="1"/>
                          </pic:cNvPicPr>
                        </pic:nvPicPr>
                        <pic:blipFill>
                          <a:blip r:embed="rId12" cstate="print"/>
                          <a:srcRect/>
                          <a:stretch>
                            <a:fillRect/>
                          </a:stretch>
                        </pic:blipFill>
                        <pic:spPr>
                          <a:xfrm>
                            <a:off x="0" y="0"/>
                            <a:ext cx="1982702" cy="1260000"/>
                          </a:xfrm>
                          <a:prstGeom prst="rect">
                            <a:avLst/>
                          </a:prstGeom>
                          <a:noFill/>
                          <a:ln w="9525">
                            <a:noFill/>
                            <a:miter lim="800000"/>
                            <a:headEnd/>
                            <a:tailEnd/>
                          </a:ln>
                        </pic:spPr>
                      </pic:pic>
                    </a:graphicData>
                  </a:graphic>
                </wp:inline>
              </w:drawing>
            </w:r>
          </w:p>
        </w:tc>
        <w:tc>
          <w:tcPr>
            <w:tcW w:w="3190"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1981835" cy="1259840"/>
                  <wp:effectExtent l="0" t="0" r="0" b="0"/>
                  <wp:docPr id="14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22"/>
                          <pic:cNvPicPr>
                            <a:picLocks noChangeAspect="1" noChangeArrowheads="1"/>
                          </pic:cNvPicPr>
                        </pic:nvPicPr>
                        <pic:blipFill>
                          <a:blip r:embed="rId13" cstate="print"/>
                          <a:srcRect/>
                          <a:stretch>
                            <a:fillRect/>
                          </a:stretch>
                        </pic:blipFill>
                        <pic:spPr>
                          <a:xfrm>
                            <a:off x="0" y="0"/>
                            <a:ext cx="1982149" cy="1260000"/>
                          </a:xfrm>
                          <a:prstGeom prst="rect">
                            <a:avLst/>
                          </a:prstGeom>
                          <a:noFill/>
                          <a:ln w="9525">
                            <a:noFill/>
                            <a:miter lim="800000"/>
                            <a:headEnd/>
                            <a:tailEnd/>
                          </a:ln>
                        </pic:spPr>
                      </pic:pic>
                    </a:graphicData>
                  </a:graphic>
                </wp:inline>
              </w:drawing>
            </w:r>
          </w:p>
        </w:tc>
        <w:tc>
          <w:tcPr>
            <w:tcW w:w="3191" w:type="dxa"/>
          </w:tcPr>
          <w:p w:rsidR="00E275D8" w:rsidRDefault="00F170B6">
            <w:pPr>
              <w:rPr>
                <w:rFonts w:eastAsiaTheme="minorEastAsia"/>
                <w:lang w:val="en-US" w:eastAsia="zh-CN"/>
              </w:rPr>
            </w:pPr>
            <w:r>
              <w:rPr>
                <w:noProof/>
                <w:lang w:val="en-US" w:eastAsia="zh-CN"/>
              </w:rPr>
              <w:drawing>
                <wp:inline distT="0" distB="0" distL="114300" distR="114300">
                  <wp:extent cx="1884045" cy="1198880"/>
                  <wp:effectExtent l="0" t="0" r="0" b="1270"/>
                  <wp:docPr id="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pic:cNvPicPr>
                            <a:picLocks noChangeAspect="1"/>
                          </pic:cNvPicPr>
                        </pic:nvPicPr>
                        <pic:blipFill>
                          <a:blip r:embed="rId14" cstate="print"/>
                          <a:stretch>
                            <a:fillRect/>
                          </a:stretch>
                        </pic:blipFill>
                        <pic:spPr>
                          <a:xfrm>
                            <a:off x="0" y="0"/>
                            <a:ext cx="1884045" cy="1198880"/>
                          </a:xfrm>
                          <a:prstGeom prst="rect">
                            <a:avLst/>
                          </a:prstGeom>
                          <a:noFill/>
                          <a:ln w="9525">
                            <a:noFill/>
                          </a:ln>
                        </pic:spPr>
                      </pic:pic>
                    </a:graphicData>
                  </a:graphic>
                </wp:inline>
              </w:drawing>
            </w:r>
          </w:p>
        </w:tc>
      </w:tr>
      <w:tr w:rsidR="00E275D8">
        <w:tc>
          <w:tcPr>
            <w:tcW w:w="3190" w:type="dxa"/>
          </w:tcPr>
          <w:p w:rsidR="00E275D8" w:rsidRDefault="00F170B6">
            <w:pPr>
              <w:jc w:val="center"/>
              <w:rPr>
                <w:rFonts w:eastAsiaTheme="minorEastAsia"/>
                <w:sz w:val="20"/>
                <w:lang w:val="en-US" w:eastAsia="zh-CN"/>
              </w:rPr>
            </w:pPr>
            <w:r>
              <w:rPr>
                <w:rFonts w:eastAsiaTheme="minorEastAsia" w:hint="eastAsia"/>
                <w:sz w:val="20"/>
                <w:lang w:val="en-US" w:eastAsia="zh-CN"/>
              </w:rPr>
              <w:t>Option1</w:t>
            </w:r>
          </w:p>
        </w:tc>
        <w:tc>
          <w:tcPr>
            <w:tcW w:w="3190" w:type="dxa"/>
          </w:tcPr>
          <w:p w:rsidR="00E275D8" w:rsidRDefault="00F170B6">
            <w:pPr>
              <w:jc w:val="center"/>
              <w:rPr>
                <w:rFonts w:eastAsiaTheme="minorEastAsia"/>
                <w:sz w:val="20"/>
                <w:lang w:val="en-US" w:eastAsia="zh-CN"/>
              </w:rPr>
            </w:pPr>
            <w:r>
              <w:rPr>
                <w:rFonts w:eastAsiaTheme="minorEastAsia" w:hint="eastAsia"/>
                <w:sz w:val="20"/>
                <w:lang w:val="en-US" w:eastAsia="zh-CN"/>
              </w:rPr>
              <w:t xml:space="preserve">Option2 </w:t>
            </w:r>
          </w:p>
        </w:tc>
        <w:tc>
          <w:tcPr>
            <w:tcW w:w="3191" w:type="dxa"/>
          </w:tcPr>
          <w:p w:rsidR="00E275D8" w:rsidRDefault="00F170B6">
            <w:pPr>
              <w:keepNext/>
              <w:jc w:val="center"/>
              <w:rPr>
                <w:rFonts w:eastAsiaTheme="minorEastAsia"/>
                <w:sz w:val="20"/>
                <w:lang w:val="en-US" w:eastAsia="zh-CN"/>
              </w:rPr>
            </w:pPr>
            <w:r>
              <w:rPr>
                <w:rFonts w:eastAsiaTheme="minorEastAsia" w:hint="eastAsia"/>
                <w:sz w:val="20"/>
                <w:lang w:val="en-US" w:eastAsia="zh-CN"/>
              </w:rPr>
              <w:t>Option3</w:t>
            </w:r>
          </w:p>
        </w:tc>
      </w:tr>
    </w:tbl>
    <w:p w:rsidR="00E275D8" w:rsidRDefault="00F170B6">
      <w:pPr>
        <w:snapToGrid w:val="0"/>
        <w:spacing w:after="0"/>
        <w:jc w:val="center"/>
        <w:rPr>
          <w:rFonts w:eastAsiaTheme="minorEastAsia"/>
          <w:sz w:val="20"/>
          <w:lang w:val="en-US" w:eastAsia="zh-CN"/>
        </w:rPr>
      </w:pPr>
      <w:r>
        <w:rPr>
          <w:sz w:val="20"/>
        </w:rPr>
        <w:t xml:space="preserve">Figure. </w:t>
      </w:r>
      <w:r w:rsidR="00E275D8">
        <w:rPr>
          <w:sz w:val="20"/>
        </w:rPr>
        <w:fldChar w:fldCharType="begin"/>
      </w:r>
      <w:r>
        <w:rPr>
          <w:sz w:val="20"/>
        </w:rPr>
        <w:instrText xml:space="preserve"> SEQ Figure. \* ARABIC </w:instrText>
      </w:r>
      <w:r w:rsidR="00E275D8">
        <w:rPr>
          <w:sz w:val="20"/>
        </w:rPr>
        <w:fldChar w:fldCharType="separate"/>
      </w:r>
      <w:r>
        <w:rPr>
          <w:sz w:val="20"/>
        </w:rPr>
        <w:t>2</w:t>
      </w:r>
      <w:r w:rsidR="00E275D8">
        <w:rPr>
          <w:sz w:val="20"/>
        </w:rPr>
        <w:fldChar w:fldCharType="end"/>
      </w:r>
      <w:r>
        <w:rPr>
          <w:rFonts w:eastAsiaTheme="minorEastAsia" w:hint="eastAsia"/>
          <w:lang w:eastAsia="zh-CN"/>
        </w:rPr>
        <w:t xml:space="preserve"> </w:t>
      </w:r>
      <w:r>
        <w:rPr>
          <w:rFonts w:eastAsiaTheme="minorEastAsia"/>
          <w:sz w:val="20"/>
          <w:lang w:val="en-US" w:eastAsia="zh-CN"/>
        </w:rPr>
        <w:t>Complexity</w:t>
      </w:r>
      <w:r>
        <w:rPr>
          <w:rFonts w:eastAsiaTheme="minorEastAsia" w:hint="eastAsia"/>
          <w:sz w:val="20"/>
          <w:lang w:val="en-US" w:eastAsia="zh-CN"/>
        </w:rPr>
        <w:t xml:space="preserve"> of MMSE hard-IC receivers </w:t>
      </w:r>
      <w:r>
        <w:rPr>
          <w:rFonts w:eastAsiaTheme="minorEastAsia"/>
          <w:sz w:val="20"/>
          <w:lang w:val="en-US" w:eastAsia="zh-CN"/>
        </w:rPr>
        <w:t>and</w:t>
      </w:r>
      <w:r>
        <w:rPr>
          <w:rFonts w:eastAsiaTheme="minorEastAsia" w:hint="eastAsia"/>
          <w:sz w:val="20"/>
          <w:lang w:val="en-US" w:eastAsia="zh-CN"/>
        </w:rPr>
        <w:t xml:space="preserve"> MMSE IRC receivers </w:t>
      </w:r>
      <w:r>
        <w:rPr>
          <w:rFonts w:eastAsiaTheme="minorEastAsia"/>
          <w:sz w:val="20"/>
          <w:lang w:val="en-US" w:eastAsia="zh-CN"/>
        </w:rPr>
        <w:t>for</w:t>
      </w:r>
      <w:r>
        <w:rPr>
          <w:rFonts w:eastAsiaTheme="minorEastAsia" w:hint="eastAsia"/>
          <w:sz w:val="20"/>
          <w:lang w:val="en-US" w:eastAsia="zh-CN"/>
        </w:rPr>
        <w:t xml:space="preserve"> 4Rx</w:t>
      </w:r>
      <w:r>
        <w:rPr>
          <w:rFonts w:eastAsiaTheme="minorEastAsia"/>
          <w:sz w:val="20"/>
          <w:lang w:val="en-US" w:eastAsia="zh-CN"/>
        </w:rPr>
        <w:t>, under different options.</w:t>
      </w:r>
    </w:p>
    <w:p w:rsidR="00E275D8" w:rsidRDefault="00E275D8">
      <w:pPr>
        <w:snapToGrid w:val="0"/>
        <w:spacing w:after="0"/>
        <w:jc w:val="center"/>
        <w:rPr>
          <w:rFonts w:eastAsiaTheme="minorEastAsia"/>
          <w:sz w:val="20"/>
          <w:lang w:val="en-US" w:eastAsia="zh-CN"/>
        </w:rPr>
      </w:pPr>
    </w:p>
    <w:p w:rsidR="00E275D8" w:rsidRDefault="00F170B6">
      <w:pPr>
        <w:snapToGrid w:val="0"/>
        <w:rPr>
          <w:rFonts w:eastAsiaTheme="minorEastAsia"/>
          <w:sz w:val="20"/>
          <w:lang w:eastAsia="zh-CN"/>
        </w:rPr>
      </w:pPr>
      <w:r>
        <w:rPr>
          <w:rFonts w:eastAsiaTheme="minorEastAsia"/>
          <w:sz w:val="20"/>
          <w:lang w:val="en-US" w:eastAsia="zh-CN"/>
        </w:rPr>
        <w:t xml:space="preserve">For the complexity of MMSE hard-IC, there are three options in a </w:t>
      </w:r>
      <w:r>
        <w:rPr>
          <w:rFonts w:eastAsiaTheme="minorEastAsia"/>
          <w:sz w:val="20"/>
          <w:lang w:val="en-US" w:eastAsia="zh-CN"/>
        </w:rPr>
        <w:t>number of entries of agreed template. More detailed computation for each component can be found</w:t>
      </w:r>
      <w:r>
        <w:rPr>
          <w:rFonts w:eastAsiaTheme="minorEastAsia" w:hint="eastAsia"/>
          <w:sz w:val="20"/>
          <w:lang w:eastAsia="zh-CN"/>
        </w:rPr>
        <w:t xml:space="preserve"> </w:t>
      </w:r>
      <w:r>
        <w:rPr>
          <w:rFonts w:eastAsiaTheme="minorEastAsia"/>
          <w:sz w:val="20"/>
          <w:lang w:eastAsia="zh-CN"/>
        </w:rPr>
        <w:t>in</w:t>
      </w:r>
      <w:r>
        <w:rPr>
          <w:rFonts w:eastAsiaTheme="minorEastAsia" w:hint="eastAsia"/>
          <w:sz w:val="20"/>
          <w:lang w:eastAsia="zh-CN"/>
        </w:rPr>
        <w:t xml:space="preserve"> Appendix A1. </w:t>
      </w:r>
    </w:p>
    <w:p w:rsidR="00E275D8" w:rsidRDefault="00F170B6">
      <w:pPr>
        <w:snapToGrid w:val="0"/>
        <w:rPr>
          <w:rFonts w:eastAsiaTheme="minorEastAsia"/>
          <w:sz w:val="20"/>
          <w:lang w:eastAsia="zh-CN"/>
        </w:rPr>
      </w:pPr>
      <w:r>
        <w:rPr>
          <w:rFonts w:eastAsiaTheme="minorEastAsia"/>
          <w:sz w:val="20"/>
          <w:lang w:val="en-US" w:eastAsia="zh-CN"/>
        </w:rPr>
        <w:t xml:space="preserve">For the complexity of MMSE-IRC, in the detector part, the number of decoding is tuned to </w:t>
      </w:r>
      <w:proofErr w:type="spellStart"/>
      <w:r>
        <w:rPr>
          <w:rFonts w:eastAsiaTheme="minorEastAsia"/>
          <w:i/>
          <w:sz w:val="20"/>
          <w:lang w:val="en-US" w:eastAsia="zh-CN"/>
        </w:rPr>
        <w:t>N</w:t>
      </w:r>
      <w:r>
        <w:rPr>
          <w:rFonts w:eastAsiaTheme="minorEastAsia"/>
          <w:sz w:val="20"/>
          <w:vertAlign w:val="subscript"/>
          <w:lang w:val="en-US" w:eastAsia="zh-CN"/>
        </w:rPr>
        <w:t>ue</w:t>
      </w:r>
      <w:proofErr w:type="spellEnd"/>
      <w:r>
        <w:rPr>
          <w:rFonts w:eastAsiaTheme="minorEastAsia" w:hint="eastAsia"/>
          <w:sz w:val="20"/>
          <w:lang w:eastAsia="zh-CN"/>
        </w:rPr>
        <w:t xml:space="preserve"> since no additional decoding attempts beyond the n</w:t>
      </w:r>
      <w:r>
        <w:rPr>
          <w:rFonts w:eastAsiaTheme="minorEastAsia" w:hint="eastAsia"/>
          <w:sz w:val="20"/>
          <w:lang w:eastAsia="zh-CN"/>
        </w:rPr>
        <w:t xml:space="preserve">umber of UEs are needed. Moreover, IC </w:t>
      </w:r>
      <w:r>
        <w:rPr>
          <w:rFonts w:eastAsiaTheme="minorEastAsia"/>
          <w:sz w:val="20"/>
          <w:lang w:eastAsia="zh-CN"/>
        </w:rPr>
        <w:t>is turned off in MMSE-IRC</w:t>
      </w:r>
      <w:r>
        <w:rPr>
          <w:rFonts w:eastAsiaTheme="minorEastAsia" w:hint="eastAsia"/>
          <w:sz w:val="20"/>
          <w:lang w:eastAsia="zh-CN"/>
        </w:rPr>
        <w:t xml:space="preserve">. </w:t>
      </w:r>
    </w:p>
    <w:p w:rsidR="00E275D8" w:rsidRDefault="00F170B6">
      <w:pPr>
        <w:snapToGrid w:val="0"/>
        <w:rPr>
          <w:rFonts w:eastAsiaTheme="minorEastAsia"/>
          <w:sz w:val="20"/>
          <w:lang w:eastAsia="zh-CN"/>
        </w:rPr>
      </w:pPr>
      <w:r>
        <w:rPr>
          <w:rFonts w:eastAsiaTheme="minorEastAsia" w:hint="eastAsia"/>
          <w:sz w:val="20"/>
          <w:lang w:eastAsia="zh-CN"/>
        </w:rPr>
        <w:t xml:space="preserve">For the complexity of MMSE hard-IC, the number of outer iterations </w:t>
      </w:r>
      <w:r>
        <w:rPr>
          <w:rFonts w:eastAsiaTheme="minorEastAsia"/>
          <w:sz w:val="20"/>
          <w:lang w:eastAsia="zh-CN"/>
        </w:rPr>
        <w:t>is set</w:t>
      </w:r>
      <w:r>
        <w:rPr>
          <w:rFonts w:eastAsiaTheme="minorEastAsia" w:hint="eastAsia"/>
          <w:sz w:val="20"/>
          <w:lang w:eastAsia="zh-CN"/>
        </w:rPr>
        <w:t xml:space="preserve"> to </w:t>
      </w:r>
      <w:r>
        <w:rPr>
          <w:rFonts w:eastAsiaTheme="minorEastAsia"/>
          <w:sz w:val="20"/>
          <w:lang w:eastAsia="zh-CN"/>
        </w:rPr>
        <w:t xml:space="preserve">1.5 which is </w:t>
      </w:r>
      <w:r>
        <w:rPr>
          <w:rFonts w:eastAsiaTheme="minorEastAsia" w:hint="eastAsia"/>
          <w:sz w:val="20"/>
          <w:lang w:eastAsia="zh-CN"/>
        </w:rPr>
        <w:t xml:space="preserve">the upper bound </w:t>
      </w:r>
      <w:r>
        <w:rPr>
          <w:rFonts w:eastAsiaTheme="minorEastAsia"/>
          <w:sz w:val="20"/>
          <w:lang w:eastAsia="zh-CN"/>
        </w:rPr>
        <w:t>observed in the link level</w:t>
      </w:r>
      <w:r>
        <w:rPr>
          <w:rFonts w:eastAsiaTheme="minorEastAsia" w:hint="eastAsia"/>
          <w:sz w:val="20"/>
          <w:lang w:eastAsia="zh-CN"/>
        </w:rPr>
        <w:t xml:space="preserve"> evaluation </w:t>
      </w:r>
      <w:r>
        <w:rPr>
          <w:rFonts w:eastAsiaTheme="minorEastAsia"/>
          <w:sz w:val="20"/>
          <w:lang w:eastAsia="zh-CN"/>
        </w:rPr>
        <w:t>shown</w:t>
      </w:r>
      <w:r>
        <w:rPr>
          <w:rFonts w:eastAsiaTheme="minorEastAsia" w:hint="eastAsia"/>
          <w:sz w:val="20"/>
          <w:lang w:eastAsia="zh-CN"/>
        </w:rPr>
        <w:t xml:space="preserve"> in Appendix A2. </w:t>
      </w:r>
    </w:p>
    <w:p w:rsidR="00E275D8" w:rsidRDefault="00F170B6">
      <w:pPr>
        <w:snapToGrid w:val="0"/>
        <w:rPr>
          <w:rFonts w:eastAsiaTheme="minorEastAsia"/>
          <w:sz w:val="20"/>
          <w:lang w:eastAsia="zh-CN"/>
        </w:rPr>
      </w:pPr>
      <w:r>
        <w:rPr>
          <w:rFonts w:eastAsiaTheme="minorEastAsia" w:hint="eastAsia"/>
          <w:sz w:val="20"/>
          <w:lang w:eastAsia="zh-CN"/>
        </w:rPr>
        <w:t>Regarding the number of</w:t>
      </w:r>
      <w:r>
        <w:rPr>
          <w:rFonts w:eastAsiaTheme="minorEastAsia" w:hint="eastAsia"/>
          <w:sz w:val="20"/>
          <w:lang w:eastAsia="zh-CN"/>
        </w:rPr>
        <w:t xml:space="preserve"> adjacent REs, depending on spreading factors, typical </w:t>
      </w:r>
      <w:r>
        <w:rPr>
          <w:rFonts w:eastAsiaTheme="minorEastAsia"/>
          <w:sz w:val="20"/>
          <w:lang w:eastAsia="zh-CN"/>
        </w:rPr>
        <w:t>range seems between</w:t>
      </w:r>
      <w:r>
        <w:rPr>
          <w:rFonts w:eastAsiaTheme="minorEastAsia" w:hint="eastAsia"/>
          <w:sz w:val="20"/>
          <w:lang w:eastAsia="zh-CN"/>
        </w:rPr>
        <w:t xml:space="preserve"> 24 </w:t>
      </w:r>
      <w:r>
        <w:rPr>
          <w:rFonts w:eastAsiaTheme="minorEastAsia"/>
          <w:sz w:val="20"/>
          <w:lang w:eastAsia="zh-CN"/>
        </w:rPr>
        <w:t>and</w:t>
      </w:r>
      <w:r>
        <w:rPr>
          <w:rFonts w:eastAsiaTheme="minorEastAsia" w:hint="eastAsia"/>
          <w:sz w:val="20"/>
          <w:lang w:eastAsia="zh-CN"/>
        </w:rPr>
        <w:t xml:space="preserve"> 144.  </w:t>
      </w:r>
      <w:r>
        <w:rPr>
          <w:rFonts w:eastAsiaTheme="minorEastAsia"/>
          <w:sz w:val="20"/>
          <w:lang w:eastAsia="zh-CN"/>
        </w:rPr>
        <w:t>As shown in Appendix A3</w:t>
      </w:r>
      <w:r>
        <w:rPr>
          <w:rFonts w:eastAsiaTheme="minorEastAsia" w:hint="eastAsia"/>
          <w:sz w:val="20"/>
          <w:lang w:eastAsia="zh-CN"/>
        </w:rPr>
        <w:t xml:space="preserve">, </w:t>
      </w:r>
      <w:r>
        <w:rPr>
          <w:rFonts w:eastAsiaTheme="minorEastAsia"/>
          <w:sz w:val="20"/>
          <w:lang w:eastAsia="zh-CN"/>
        </w:rPr>
        <w:t xml:space="preserve">the performance difference between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Pr>
          <w:rFonts w:eastAsiaTheme="minorEastAsia" w:hint="eastAsia"/>
          <w:sz w:val="20"/>
          <w:lang w:eastAsia="zh-CN"/>
        </w:rPr>
        <w:t xml:space="preserve"> </w:t>
      </w:r>
      <w:r>
        <w:rPr>
          <w:rFonts w:eastAsiaTheme="minorEastAsia"/>
          <w:sz w:val="20"/>
          <w:lang w:eastAsia="zh-CN"/>
        </w:rPr>
        <w:t xml:space="preserve">and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m:t>
        </m:r>
      </m:oMath>
      <w:r>
        <w:rPr>
          <w:rFonts w:eastAsiaTheme="minorEastAsia" w:hint="eastAsia"/>
          <w:sz w:val="20"/>
          <w:lang w:eastAsia="zh-CN"/>
        </w:rPr>
        <w:t xml:space="preserve"> </w:t>
      </w:r>
      <w:r>
        <w:rPr>
          <w:rFonts w:eastAsiaTheme="minorEastAsia"/>
          <w:sz w:val="20"/>
          <w:lang w:eastAsia="zh-CN"/>
        </w:rPr>
        <w:t>is very small</w:t>
      </w:r>
      <w:r>
        <w:rPr>
          <w:rFonts w:eastAsiaTheme="minorEastAsia" w:hint="eastAsia"/>
          <w:sz w:val="20"/>
          <w:lang w:eastAsia="zh-CN"/>
        </w:rPr>
        <w:t xml:space="preserve">. Under this setting, the </w:t>
      </w:r>
      <w:r>
        <w:rPr>
          <w:rFonts w:eastAsiaTheme="minorEastAsia"/>
          <w:sz w:val="20"/>
          <w:lang w:eastAsia="zh-CN"/>
        </w:rPr>
        <w:t xml:space="preserve">complexity </w:t>
      </w:r>
      <w:r>
        <w:rPr>
          <w:rFonts w:eastAsiaTheme="minorEastAsia" w:hint="eastAsia"/>
          <w:sz w:val="20"/>
          <w:lang w:eastAsia="zh-CN"/>
        </w:rPr>
        <w:t xml:space="preserve">ratios of MMSE hard IC versus MMSE </w:t>
      </w:r>
      <w:r>
        <w:rPr>
          <w:rFonts w:eastAsiaTheme="minorEastAsia" w:hint="eastAsia"/>
          <w:sz w:val="20"/>
          <w:lang w:eastAsia="zh-CN"/>
        </w:rPr>
        <w:t>IRC are approximately {2, 2</w:t>
      </w:r>
      <w:r>
        <w:rPr>
          <w:rFonts w:eastAsiaTheme="minorEastAsia" w:hint="eastAsia"/>
          <w:sz w:val="20"/>
          <w:lang w:eastAsia="zh-CN"/>
        </w:rPr>
        <w:t>.5,</w:t>
      </w:r>
      <w:r>
        <w:rPr>
          <w:rFonts w:eastAsiaTheme="minorEastAsia"/>
          <w:sz w:val="20"/>
          <w:lang w:eastAsia="zh-CN"/>
        </w:rPr>
        <w:t xml:space="preserve"> </w:t>
      </w:r>
      <w:r>
        <w:rPr>
          <w:rFonts w:eastAsiaTheme="minorEastAsia" w:hint="eastAsia"/>
          <w:sz w:val="20"/>
          <w:lang w:val="en-US" w:eastAsia="zh-CN"/>
        </w:rPr>
        <w:t>3</w:t>
      </w:r>
      <w:r>
        <w:rPr>
          <w:rFonts w:eastAsiaTheme="minorEastAsia" w:hint="eastAsia"/>
          <w:sz w:val="20"/>
          <w:lang w:eastAsia="zh-CN"/>
        </w:rPr>
        <w:t>.5}</w:t>
      </w:r>
      <w:r>
        <w:rPr>
          <w:rFonts w:eastAsiaTheme="minorEastAsia" w:hint="eastAsia"/>
          <w:sz w:val="20"/>
          <w:lang w:eastAsia="zh-CN"/>
        </w:rPr>
        <w:t xml:space="preserve"> </w:t>
      </w:r>
      <w:r>
        <w:rPr>
          <w:rFonts w:eastAsiaTheme="minorEastAsia"/>
          <w:sz w:val="20"/>
          <w:lang w:eastAsia="zh-CN"/>
        </w:rPr>
        <w:t xml:space="preserve">for Option 1, </w:t>
      </w:r>
      <w:r>
        <w:rPr>
          <w:rFonts w:eastAsiaTheme="minorEastAsia"/>
          <w:sz w:val="20"/>
          <w:lang w:eastAsia="zh-CN"/>
        </w:rPr>
        <w:lastRenderedPageBreak/>
        <w:t xml:space="preserve">Option 2 and Option 3, respectively </w:t>
      </w:r>
      <w:r>
        <w:rPr>
          <w:rFonts w:eastAsiaTheme="minorEastAsia" w:hint="eastAsia"/>
          <w:sz w:val="20"/>
          <w:lang w:eastAsia="zh-CN"/>
        </w:rPr>
        <w:t xml:space="preserve">with 2 </w:t>
      </w:r>
      <w:r>
        <w:rPr>
          <w:rFonts w:eastAsiaTheme="minorEastAsia"/>
          <w:sz w:val="20"/>
          <w:lang w:eastAsia="zh-CN"/>
        </w:rPr>
        <w:t>Rx</w:t>
      </w:r>
      <w:r>
        <w:rPr>
          <w:rFonts w:eastAsiaTheme="minorEastAsia" w:hint="eastAsia"/>
          <w:sz w:val="20"/>
          <w:lang w:eastAsia="zh-CN"/>
        </w:rPr>
        <w:t xml:space="preserve"> antennas</w:t>
      </w:r>
      <w:r>
        <w:rPr>
          <w:rFonts w:eastAsiaTheme="minorEastAsia"/>
          <w:sz w:val="20"/>
          <w:lang w:eastAsia="zh-CN"/>
        </w:rPr>
        <w:t>,</w:t>
      </w:r>
      <w:r>
        <w:rPr>
          <w:rFonts w:eastAsiaTheme="minorEastAsia" w:hint="eastAsia"/>
          <w:sz w:val="20"/>
          <w:lang w:eastAsia="zh-CN"/>
        </w:rPr>
        <w:t xml:space="preserve"> and {1.5, </w:t>
      </w:r>
      <w:r>
        <w:rPr>
          <w:rFonts w:eastAsiaTheme="minorEastAsia" w:hint="eastAsia"/>
          <w:sz w:val="20"/>
          <w:lang w:eastAsia="zh-CN"/>
        </w:rPr>
        <w:t xml:space="preserve">2, </w:t>
      </w:r>
      <w:r>
        <w:rPr>
          <w:rFonts w:eastAsiaTheme="minorEastAsia" w:hint="eastAsia"/>
          <w:sz w:val="20"/>
          <w:lang w:val="en-US" w:eastAsia="zh-CN"/>
        </w:rPr>
        <w:t>3.5</w:t>
      </w:r>
      <w:r>
        <w:rPr>
          <w:rFonts w:eastAsiaTheme="minorEastAsia" w:hint="eastAsia"/>
          <w:sz w:val="20"/>
          <w:lang w:eastAsia="zh-CN"/>
        </w:rPr>
        <w:t xml:space="preserve">} respectively with 4 </w:t>
      </w:r>
      <w:r>
        <w:rPr>
          <w:rFonts w:eastAsiaTheme="minorEastAsia"/>
          <w:sz w:val="20"/>
          <w:lang w:eastAsia="zh-CN"/>
        </w:rPr>
        <w:t>Rx</w:t>
      </w:r>
      <w:r>
        <w:rPr>
          <w:rFonts w:eastAsiaTheme="minorEastAsia" w:hint="eastAsia"/>
          <w:sz w:val="20"/>
          <w:lang w:eastAsia="zh-CN"/>
        </w:rPr>
        <w:t xml:space="preserve"> antennas. With the varying of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Pr>
          <w:rFonts w:eastAsiaTheme="minorEastAsia" w:hint="eastAsia"/>
          <w:sz w:val="20"/>
          <w:lang w:eastAsia="zh-CN"/>
        </w:rPr>
        <w:t>, the ratios are within the range of</w:t>
      </w:r>
      <w:r>
        <w:rPr>
          <w:rFonts w:eastAsiaTheme="minorEastAsia"/>
          <w:sz w:val="20"/>
          <w:lang w:eastAsia="zh-CN"/>
        </w:rPr>
        <w:t xml:space="preserve"> </w:t>
      </w:r>
      <w:r>
        <w:rPr>
          <w:rFonts w:eastAsiaTheme="minorEastAsia" w:hint="eastAsia"/>
          <w:sz w:val="20"/>
          <w:lang w:eastAsia="zh-CN"/>
        </w:rPr>
        <w:t>{ 1.5~2,</w:t>
      </w:r>
      <w:r>
        <w:rPr>
          <w:rFonts w:eastAsiaTheme="minorEastAsia"/>
          <w:sz w:val="20"/>
          <w:lang w:eastAsia="zh-CN"/>
        </w:rPr>
        <w:t xml:space="preserve"> </w:t>
      </w:r>
      <w:r>
        <w:rPr>
          <w:rFonts w:eastAsiaTheme="minorEastAsia" w:hint="eastAsia"/>
          <w:sz w:val="20"/>
          <w:lang w:eastAsia="zh-CN"/>
        </w:rPr>
        <w:t>2</w:t>
      </w:r>
      <w:r>
        <w:rPr>
          <w:rFonts w:eastAsiaTheme="minorEastAsia"/>
          <w:sz w:val="20"/>
          <w:lang w:eastAsia="zh-CN"/>
        </w:rPr>
        <w:t>~</w:t>
      </w:r>
      <w:r>
        <w:rPr>
          <w:rFonts w:eastAsiaTheme="minorEastAsia" w:hint="eastAsia"/>
          <w:sz w:val="20"/>
          <w:lang w:eastAsia="zh-CN"/>
        </w:rPr>
        <w:t>2.5,</w:t>
      </w:r>
      <w:r>
        <w:rPr>
          <w:rFonts w:eastAsiaTheme="minorEastAsia"/>
          <w:sz w:val="20"/>
          <w:lang w:eastAsia="zh-CN"/>
        </w:rPr>
        <w:t xml:space="preserve"> </w:t>
      </w:r>
      <w:r>
        <w:rPr>
          <w:rFonts w:eastAsiaTheme="minorEastAsia" w:hint="eastAsia"/>
          <w:sz w:val="20"/>
          <w:lang w:val="en-US" w:eastAsia="zh-CN"/>
        </w:rPr>
        <w:t>3</w:t>
      </w:r>
      <w:r>
        <w:rPr>
          <w:rFonts w:eastAsiaTheme="minorEastAsia"/>
          <w:sz w:val="20"/>
          <w:lang w:eastAsia="zh-CN"/>
        </w:rPr>
        <w:t>~</w:t>
      </w:r>
      <w:r>
        <w:rPr>
          <w:rFonts w:eastAsiaTheme="minorEastAsia" w:hint="eastAsia"/>
          <w:sz w:val="20"/>
          <w:lang w:val="en-US" w:eastAsia="zh-CN"/>
        </w:rPr>
        <w:t>4</w:t>
      </w:r>
      <w:r>
        <w:rPr>
          <w:rFonts w:eastAsiaTheme="minorEastAsia" w:hint="eastAsia"/>
          <w:sz w:val="20"/>
          <w:lang w:eastAsia="zh-CN"/>
        </w:rPr>
        <w:t xml:space="preserve">} </w:t>
      </w:r>
      <w:r>
        <w:rPr>
          <w:rFonts w:eastAsiaTheme="minorEastAsia" w:hint="eastAsia"/>
          <w:sz w:val="20"/>
          <w:lang w:eastAsia="zh-CN"/>
        </w:rPr>
        <w:t>or  { 1</w:t>
      </w:r>
      <w:r>
        <w:rPr>
          <w:rFonts w:eastAsiaTheme="minorEastAsia"/>
          <w:sz w:val="20"/>
          <w:lang w:eastAsia="zh-CN"/>
        </w:rPr>
        <w:t>~</w:t>
      </w:r>
      <w:r>
        <w:rPr>
          <w:rFonts w:eastAsiaTheme="minorEastAsia" w:hint="eastAsia"/>
          <w:sz w:val="20"/>
          <w:lang w:eastAsia="zh-CN"/>
        </w:rPr>
        <w:t>2,</w:t>
      </w:r>
      <w:r>
        <w:rPr>
          <w:rFonts w:eastAsiaTheme="minorEastAsia"/>
          <w:sz w:val="20"/>
          <w:lang w:eastAsia="zh-CN"/>
        </w:rPr>
        <w:t xml:space="preserve"> </w:t>
      </w:r>
      <w:r>
        <w:rPr>
          <w:rFonts w:eastAsiaTheme="minorEastAsia" w:hint="eastAsia"/>
          <w:sz w:val="20"/>
          <w:lang w:eastAsia="zh-CN"/>
        </w:rPr>
        <w:t>1.5</w:t>
      </w:r>
      <w:r>
        <w:rPr>
          <w:rFonts w:eastAsiaTheme="minorEastAsia"/>
          <w:sz w:val="20"/>
          <w:lang w:eastAsia="zh-CN"/>
        </w:rPr>
        <w:t>~</w:t>
      </w:r>
      <w:r>
        <w:rPr>
          <w:rFonts w:eastAsiaTheme="minorEastAsia" w:hint="eastAsia"/>
          <w:sz w:val="20"/>
          <w:lang w:eastAsia="zh-CN"/>
        </w:rPr>
        <w:t>2.5,</w:t>
      </w:r>
      <w:r>
        <w:rPr>
          <w:rFonts w:eastAsiaTheme="minorEastAsia"/>
          <w:sz w:val="20"/>
          <w:lang w:eastAsia="zh-CN"/>
        </w:rPr>
        <w:t xml:space="preserve"> </w:t>
      </w:r>
      <w:r>
        <w:rPr>
          <w:rFonts w:eastAsiaTheme="minorEastAsia" w:hint="eastAsia"/>
          <w:sz w:val="20"/>
          <w:lang w:val="en-US" w:eastAsia="zh-CN"/>
        </w:rPr>
        <w:t>3</w:t>
      </w:r>
      <w:r>
        <w:rPr>
          <w:rFonts w:eastAsiaTheme="minorEastAsia"/>
          <w:sz w:val="20"/>
          <w:lang w:eastAsia="zh-CN"/>
        </w:rPr>
        <w:t>~</w:t>
      </w:r>
      <w:r>
        <w:rPr>
          <w:rFonts w:eastAsiaTheme="minorEastAsia" w:hint="eastAsia"/>
          <w:sz w:val="20"/>
          <w:lang w:val="en-US" w:eastAsia="zh-CN"/>
        </w:rPr>
        <w:t>3</w:t>
      </w:r>
      <w:r>
        <w:rPr>
          <w:rFonts w:eastAsiaTheme="minorEastAsia" w:hint="eastAsia"/>
          <w:sz w:val="20"/>
          <w:lang w:eastAsia="zh-CN"/>
        </w:rPr>
        <w:t>.5}</w:t>
      </w:r>
      <w:r>
        <w:rPr>
          <w:rFonts w:eastAsiaTheme="minorEastAsia" w:hint="eastAsia"/>
          <w:sz w:val="20"/>
          <w:lang w:eastAsia="zh-CN"/>
        </w:rPr>
        <w:t xml:space="preserve"> with 2 or 4 receive antennas. </w:t>
      </w:r>
    </w:p>
    <w:p w:rsidR="00E275D8" w:rsidRDefault="00F170B6">
      <w:pPr>
        <w:pStyle w:val="2"/>
        <w:rPr>
          <w:rFonts w:eastAsiaTheme="minorEastAsia"/>
        </w:rPr>
      </w:pPr>
      <w:r>
        <w:t>ESE + SISO based</w:t>
      </w:r>
    </w:p>
    <w:p w:rsidR="00E275D8" w:rsidRDefault="00F170B6">
      <w:pPr>
        <w:snapToGrid w:val="0"/>
        <w:rPr>
          <w:rFonts w:eastAsiaTheme="minorEastAsia"/>
          <w:sz w:val="20"/>
          <w:lang w:val="en-US" w:eastAsia="zh-CN"/>
        </w:rPr>
      </w:pPr>
      <w:r>
        <w:rPr>
          <w:rFonts w:eastAsiaTheme="minorEastAsia"/>
          <w:sz w:val="20"/>
          <w:lang w:val="en-US" w:eastAsia="zh-CN"/>
        </w:rPr>
        <w:t>For the complexity of ESE-SISO based receivers, there exist 2 different versions of receiver complexity analysis i.e. ESE and enhanced-ESE. Figure 3/4 evaluates the complexity of ESE-SISO based re</w:t>
      </w:r>
      <w:r>
        <w:rPr>
          <w:rFonts w:eastAsiaTheme="minorEastAsia"/>
          <w:sz w:val="20"/>
          <w:lang w:val="en-US" w:eastAsia="zh-CN"/>
        </w:rPr>
        <w:t>ceivers</w:t>
      </w:r>
      <w:r>
        <w:rPr>
          <w:rFonts w:eastAsiaTheme="minorEastAsia" w:hint="eastAsia"/>
          <w:sz w:val="20"/>
          <w:lang w:eastAsia="zh-CN"/>
        </w:rPr>
        <w:t xml:space="preserve">. </w:t>
      </w:r>
      <w:r>
        <w:rPr>
          <w:rFonts w:eastAsiaTheme="minorEastAsia"/>
          <w:sz w:val="20"/>
          <w:lang w:val="en-US" w:eastAsia="zh-CN"/>
        </w:rPr>
        <w:t xml:space="preserve"> </w:t>
      </w:r>
    </w:p>
    <w:p w:rsidR="00E275D8" w:rsidRDefault="00F170B6">
      <w:pPr>
        <w:snapToGrid w:val="0"/>
        <w:rPr>
          <w:rFonts w:eastAsiaTheme="minorEastAsia"/>
          <w:sz w:val="20"/>
          <w:lang w:eastAsia="zh-CN"/>
        </w:rPr>
      </w:pPr>
      <w:r>
        <w:rPr>
          <w:rFonts w:eastAsiaTheme="minorEastAsia" w:hint="eastAsia"/>
          <w:sz w:val="20"/>
          <w:lang w:eastAsia="zh-CN"/>
        </w:rPr>
        <w:t xml:space="preserve">Regarding the number of adjacent REs over which demodulation weights are reused, </w:t>
      </w:r>
      <w:r>
        <w:rPr>
          <w:rFonts w:eastAsiaTheme="minorEastAsia"/>
          <w:sz w:val="20"/>
          <w:lang w:eastAsia="zh-CN"/>
        </w:rPr>
        <w:t>when</w:t>
      </w:r>
      <w:r>
        <w:rPr>
          <w:rFonts w:eastAsiaTheme="minorEastAsia" w:hint="eastAsia"/>
          <w:sz w:val="20"/>
          <w:lang w:eastAsia="zh-CN"/>
        </w:rPr>
        <w:t xml:space="preserve">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 ratios of the  3 options of ESE-SISO receiver versus MMSE IRC are {18,5.5,7.5} under 2 receive antennas and {10.5, 2 ,7} under 4 receive antennas r</w:t>
      </w:r>
      <w:r>
        <w:rPr>
          <w:rFonts w:eastAsiaTheme="minorEastAsia" w:hint="eastAsia"/>
          <w:sz w:val="20"/>
          <w:lang w:eastAsia="zh-CN"/>
        </w:rPr>
        <w:t xml:space="preserve">espectively.  With the varying of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Pr>
          <w:rFonts w:eastAsiaTheme="minorEastAsia" w:hint="eastAsia"/>
          <w:sz w:val="20"/>
          <w:lang w:eastAsia="zh-CN"/>
        </w:rPr>
        <w:t>, the ratios of option 1 ESE with respect to MMSE IRC are within the range of 4.5</w:t>
      </w:r>
      <w:r>
        <w:rPr>
          <w:rFonts w:eastAsiaTheme="minorEastAsia"/>
          <w:sz w:val="20"/>
          <w:lang w:eastAsia="zh-CN"/>
        </w:rPr>
        <w:t>~</w:t>
      </w:r>
      <w:r>
        <w:rPr>
          <w:rFonts w:eastAsiaTheme="minorEastAsia" w:hint="eastAsia"/>
          <w:sz w:val="20"/>
          <w:lang w:eastAsia="zh-CN"/>
        </w:rPr>
        <w:t>22 or 1.5</w:t>
      </w:r>
      <w:r>
        <w:rPr>
          <w:rFonts w:eastAsiaTheme="minorEastAsia"/>
          <w:sz w:val="20"/>
          <w:lang w:eastAsia="zh-CN"/>
        </w:rPr>
        <w:t>~</w:t>
      </w:r>
      <w:r>
        <w:rPr>
          <w:rFonts w:eastAsiaTheme="minorEastAsia" w:hint="eastAsia"/>
          <w:sz w:val="20"/>
          <w:lang w:eastAsia="zh-CN"/>
        </w:rPr>
        <w:t>17.5 under 2 or 4 receive antennas,  the ratios of MF  e-</w:t>
      </w:r>
      <w:r>
        <w:rPr>
          <w:rFonts w:eastAsiaTheme="minorEastAsia"/>
          <w:sz w:val="20"/>
          <w:lang w:eastAsia="zh-CN"/>
        </w:rPr>
        <w:t>E</w:t>
      </w:r>
      <w:r>
        <w:rPr>
          <w:rFonts w:eastAsiaTheme="minorEastAsia" w:hint="eastAsia"/>
          <w:sz w:val="20"/>
          <w:lang w:eastAsia="zh-CN"/>
        </w:rPr>
        <w:t>SE</w:t>
      </w:r>
      <w:r>
        <w:rPr>
          <w:rFonts w:eastAsiaTheme="minorEastAsia"/>
          <w:sz w:val="20"/>
          <w:lang w:eastAsia="zh-CN"/>
        </w:rPr>
        <w:t xml:space="preserve"> with respect to MMSE IRC are within the range of </w:t>
      </w:r>
      <w:r>
        <w:rPr>
          <w:rFonts w:eastAsiaTheme="minorEastAsia" w:hint="eastAsia"/>
          <w:sz w:val="20"/>
          <w:lang w:eastAsia="zh-CN"/>
        </w:rPr>
        <w:t>1.5</w:t>
      </w:r>
      <w:r>
        <w:rPr>
          <w:rFonts w:eastAsiaTheme="minorEastAsia"/>
          <w:sz w:val="20"/>
          <w:lang w:eastAsia="zh-CN"/>
        </w:rPr>
        <w:t>~</w:t>
      </w:r>
      <w:r>
        <w:rPr>
          <w:rFonts w:eastAsiaTheme="minorEastAsia" w:hint="eastAsia"/>
          <w:sz w:val="20"/>
          <w:lang w:eastAsia="zh-CN"/>
        </w:rPr>
        <w:t>7</w:t>
      </w:r>
      <w:r>
        <w:rPr>
          <w:rFonts w:eastAsiaTheme="minorEastAsia"/>
          <w:sz w:val="20"/>
          <w:lang w:eastAsia="zh-CN"/>
        </w:rPr>
        <w:t xml:space="preserve"> or </w:t>
      </w:r>
      <w:r>
        <w:rPr>
          <w:rFonts w:eastAsiaTheme="minorEastAsia" w:hint="eastAsia"/>
          <w:sz w:val="20"/>
          <w:lang w:eastAsia="zh-CN"/>
        </w:rPr>
        <w:t>0.5</w:t>
      </w:r>
      <w:r>
        <w:rPr>
          <w:rFonts w:eastAsiaTheme="minorEastAsia"/>
          <w:sz w:val="20"/>
          <w:lang w:eastAsia="zh-CN"/>
        </w:rPr>
        <w:t>~</w:t>
      </w:r>
      <w:r>
        <w:rPr>
          <w:rFonts w:eastAsiaTheme="minorEastAsia" w:hint="eastAsia"/>
          <w:sz w:val="20"/>
          <w:lang w:eastAsia="zh-CN"/>
        </w:rPr>
        <w:t>3</w:t>
      </w:r>
      <w:r>
        <w:rPr>
          <w:rFonts w:eastAsiaTheme="minorEastAsia"/>
          <w:sz w:val="20"/>
          <w:lang w:eastAsia="zh-CN"/>
        </w:rPr>
        <w:t xml:space="preserve"> under 2 or 4 receive antennas, and the ratio of </w:t>
      </w:r>
      <w:r>
        <w:rPr>
          <w:rFonts w:eastAsiaTheme="minorEastAsia" w:hint="eastAsia"/>
          <w:sz w:val="20"/>
          <w:lang w:eastAsia="zh-CN"/>
        </w:rPr>
        <w:t>MMSE  e-</w:t>
      </w:r>
      <w:r>
        <w:rPr>
          <w:rFonts w:eastAsiaTheme="minorEastAsia"/>
          <w:sz w:val="20"/>
          <w:lang w:eastAsia="zh-CN"/>
        </w:rPr>
        <w:t>E</w:t>
      </w:r>
      <w:r>
        <w:rPr>
          <w:rFonts w:eastAsiaTheme="minorEastAsia" w:hint="eastAsia"/>
          <w:sz w:val="20"/>
          <w:lang w:eastAsia="zh-CN"/>
        </w:rPr>
        <w:t>SE</w:t>
      </w:r>
      <w:r>
        <w:rPr>
          <w:rFonts w:eastAsiaTheme="minorEastAsia"/>
          <w:sz w:val="20"/>
          <w:lang w:eastAsia="zh-CN"/>
        </w:rPr>
        <w:t xml:space="preserve"> with respect to MMSE IRC are within the range of </w:t>
      </w:r>
      <w:r>
        <w:rPr>
          <w:rFonts w:eastAsiaTheme="minorEastAsia" w:hint="eastAsia"/>
          <w:sz w:val="20"/>
          <w:lang w:eastAsia="zh-CN"/>
        </w:rPr>
        <w:t>2</w:t>
      </w:r>
      <w:r>
        <w:rPr>
          <w:rFonts w:eastAsiaTheme="minorEastAsia"/>
          <w:sz w:val="20"/>
          <w:lang w:eastAsia="zh-CN"/>
        </w:rPr>
        <w:t>~</w:t>
      </w:r>
      <w:r>
        <w:rPr>
          <w:rFonts w:eastAsiaTheme="minorEastAsia" w:hint="eastAsia"/>
          <w:sz w:val="20"/>
          <w:lang w:eastAsia="zh-CN"/>
        </w:rPr>
        <w:t>9</w:t>
      </w:r>
      <w:r>
        <w:rPr>
          <w:rFonts w:eastAsiaTheme="minorEastAsia"/>
          <w:sz w:val="20"/>
          <w:lang w:eastAsia="zh-CN"/>
        </w:rPr>
        <w:t xml:space="preserve"> or </w:t>
      </w:r>
      <w:r>
        <w:rPr>
          <w:rFonts w:eastAsiaTheme="minorEastAsia" w:hint="eastAsia"/>
          <w:sz w:val="20"/>
          <w:lang w:eastAsia="zh-CN"/>
        </w:rPr>
        <w:t>1</w:t>
      </w:r>
      <w:r>
        <w:rPr>
          <w:rFonts w:eastAsiaTheme="minorEastAsia"/>
          <w:sz w:val="20"/>
          <w:lang w:eastAsia="zh-CN"/>
        </w:rPr>
        <w:t>~</w:t>
      </w:r>
      <w:r>
        <w:rPr>
          <w:rFonts w:eastAsiaTheme="minorEastAsia" w:hint="eastAsia"/>
          <w:sz w:val="20"/>
          <w:lang w:eastAsia="zh-CN"/>
        </w:rPr>
        <w:t>11.5</w:t>
      </w:r>
      <w:r>
        <w:rPr>
          <w:rFonts w:eastAsiaTheme="minorEastAsia"/>
          <w:sz w:val="20"/>
          <w:lang w:eastAsia="zh-CN"/>
        </w:rPr>
        <w:t xml:space="preserve"> under 2 or 4 receive antennas, respectively.</w:t>
      </w:r>
    </w:p>
    <w:tbl>
      <w:tblPr>
        <w:tblStyle w:val="af4"/>
        <w:tblW w:w="9571" w:type="dxa"/>
        <w:tblLayout w:type="fixed"/>
        <w:tblLook w:val="04A0"/>
      </w:tblPr>
      <w:tblGrid>
        <w:gridCol w:w="4685"/>
        <w:gridCol w:w="4886"/>
      </w:tblGrid>
      <w:tr w:rsidR="00E275D8">
        <w:tc>
          <w:tcPr>
            <w:tcW w:w="4685" w:type="dxa"/>
          </w:tcPr>
          <w:p w:rsidR="00E275D8" w:rsidRDefault="00F170B6">
            <w:pPr>
              <w:jc w:val="center"/>
              <w:rPr>
                <w:rFonts w:eastAsiaTheme="minorEastAsia"/>
                <w:lang w:val="en-US" w:eastAsia="zh-CN"/>
              </w:rPr>
            </w:pPr>
            <w:r>
              <w:rPr>
                <w:rFonts w:eastAsiaTheme="minorEastAsia" w:hint="eastAsia"/>
                <w:lang w:val="en-US" w:eastAsia="zh-CN"/>
              </w:rPr>
              <w:t>ESE</w:t>
            </w:r>
          </w:p>
        </w:tc>
        <w:tc>
          <w:tcPr>
            <w:tcW w:w="4886" w:type="dxa"/>
          </w:tcPr>
          <w:p w:rsidR="00E275D8" w:rsidRDefault="00F170B6">
            <w:pPr>
              <w:jc w:val="center"/>
              <w:rPr>
                <w:rFonts w:eastAsiaTheme="minorEastAsia"/>
                <w:lang w:val="en-US" w:eastAsia="zh-CN"/>
              </w:rPr>
            </w:pPr>
            <w:r>
              <w:rPr>
                <w:rFonts w:eastAsiaTheme="minorEastAsia" w:hint="eastAsia"/>
                <w:lang w:val="en-US" w:eastAsia="zh-CN"/>
              </w:rPr>
              <w:t>enhanced ESE with MF/MMSE combining</w:t>
            </w:r>
          </w:p>
        </w:tc>
      </w:tr>
      <w:tr w:rsidR="00E275D8">
        <w:tc>
          <w:tcPr>
            <w:tcW w:w="4685"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2828290" cy="17995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5" cstate="print"/>
                          <a:srcRect/>
                          <a:stretch>
                            <a:fillRect/>
                          </a:stretch>
                        </pic:blipFill>
                        <pic:spPr>
                          <a:xfrm>
                            <a:off x="0" y="0"/>
                            <a:ext cx="2828571" cy="1800000"/>
                          </a:xfrm>
                          <a:prstGeom prst="rect">
                            <a:avLst/>
                          </a:prstGeom>
                          <a:noFill/>
                          <a:ln w="9525">
                            <a:noFill/>
                            <a:miter lim="800000"/>
                            <a:headEnd/>
                            <a:tailEnd/>
                          </a:ln>
                        </pic:spPr>
                      </pic:pic>
                    </a:graphicData>
                  </a:graphic>
                </wp:inline>
              </w:drawing>
            </w:r>
          </w:p>
        </w:tc>
        <w:tc>
          <w:tcPr>
            <w:tcW w:w="4886"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2100" cy="179959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6" cstate="print"/>
                          <a:srcRect/>
                          <a:stretch>
                            <a:fillRect/>
                          </a:stretch>
                        </pic:blipFill>
                        <pic:spPr>
                          <a:xfrm>
                            <a:off x="0" y="0"/>
                            <a:ext cx="2832310" cy="1800000"/>
                          </a:xfrm>
                          <a:prstGeom prst="rect">
                            <a:avLst/>
                          </a:prstGeom>
                          <a:noFill/>
                          <a:ln w="9525">
                            <a:noFill/>
                            <a:miter lim="800000"/>
                            <a:headEnd/>
                            <a:tailEnd/>
                          </a:ln>
                        </pic:spPr>
                      </pic:pic>
                    </a:graphicData>
                  </a:graphic>
                </wp:inline>
              </w:drawing>
            </w:r>
          </w:p>
        </w:tc>
      </w:tr>
      <w:tr w:rsidR="00E275D8">
        <w:trPr>
          <w:trHeight w:val="571"/>
        </w:trPr>
        <w:tc>
          <w:tcPr>
            <w:tcW w:w="4685" w:type="dxa"/>
          </w:tcPr>
          <w:p w:rsidR="00E275D8" w:rsidRDefault="00F170B6">
            <w:pPr>
              <w:jc w:val="center"/>
              <w:rPr>
                <w:rFonts w:eastAsiaTheme="minorEastAsia"/>
                <w:sz w:val="20"/>
                <w:lang w:val="en-US" w:eastAsia="zh-CN"/>
              </w:rPr>
            </w:pPr>
            <w:r>
              <w:rPr>
                <w:rFonts w:eastAsiaTheme="minorEastAsia" w:hint="eastAsia"/>
                <w:sz w:val="20"/>
                <w:lang w:val="en-US" w:eastAsia="zh-CN"/>
              </w:rPr>
              <w:t>[4.5,</w:t>
            </w:r>
            <w:r>
              <w:rPr>
                <w:rFonts w:eastAsiaTheme="minorEastAsia"/>
                <w:sz w:val="20"/>
                <w:lang w:val="en-US" w:eastAsia="zh-CN"/>
              </w:rPr>
              <w:t xml:space="preserve"> </w:t>
            </w:r>
            <w:r>
              <w:rPr>
                <w:rFonts w:eastAsiaTheme="minorEastAsia" w:hint="eastAsia"/>
                <w:sz w:val="20"/>
                <w:lang w:val="en-US" w:eastAsia="zh-CN"/>
              </w:rPr>
              <w:t>22]</w:t>
            </w:r>
          </w:p>
        </w:tc>
        <w:tc>
          <w:tcPr>
            <w:tcW w:w="4886" w:type="dxa"/>
          </w:tcPr>
          <w:p w:rsidR="00E275D8" w:rsidRDefault="00F170B6">
            <w:pPr>
              <w:jc w:val="center"/>
              <w:rPr>
                <w:rFonts w:eastAsiaTheme="minorEastAsia"/>
                <w:sz w:val="20"/>
                <w:lang w:val="en-US" w:eastAsia="zh-CN"/>
              </w:rPr>
            </w:pPr>
            <w:r>
              <w:rPr>
                <w:rFonts w:eastAsiaTheme="minorEastAsia" w:hint="eastAsia"/>
                <w:sz w:val="20"/>
                <w:lang w:val="en-US" w:eastAsia="zh-CN"/>
              </w:rPr>
              <w:t>MF e-ESE [1.5,7]</w:t>
            </w:r>
          </w:p>
          <w:p w:rsidR="00E275D8" w:rsidRDefault="00F170B6">
            <w:pPr>
              <w:jc w:val="center"/>
              <w:rPr>
                <w:rFonts w:eastAsiaTheme="minorEastAsia"/>
                <w:sz w:val="20"/>
                <w:lang w:val="en-US" w:eastAsia="zh-CN"/>
              </w:rPr>
            </w:pPr>
            <w:r>
              <w:rPr>
                <w:rFonts w:eastAsiaTheme="minorEastAsia" w:hint="eastAsia"/>
                <w:sz w:val="20"/>
                <w:lang w:val="en-US" w:eastAsia="zh-CN"/>
              </w:rPr>
              <w:t>MMSE e-ESE [2,</w:t>
            </w:r>
            <w:r>
              <w:rPr>
                <w:rFonts w:eastAsiaTheme="minorEastAsia"/>
                <w:sz w:val="20"/>
                <w:lang w:val="en-US" w:eastAsia="zh-CN"/>
              </w:rPr>
              <w:t xml:space="preserve"> </w:t>
            </w:r>
            <w:r>
              <w:rPr>
                <w:rFonts w:eastAsiaTheme="minorEastAsia" w:hint="eastAsia"/>
                <w:sz w:val="20"/>
                <w:lang w:val="en-US" w:eastAsia="zh-CN"/>
              </w:rPr>
              <w:t>9]</w:t>
            </w:r>
          </w:p>
        </w:tc>
      </w:tr>
    </w:tbl>
    <w:p w:rsidR="00E275D8" w:rsidRDefault="00F170B6">
      <w:pPr>
        <w:pStyle w:val="a6"/>
        <w:jc w:val="center"/>
        <w:rPr>
          <w:rFonts w:eastAsiaTheme="minorEastAsia"/>
          <w:b w:val="0"/>
          <w:sz w:val="20"/>
          <w:lang w:val="en-US" w:eastAsia="zh-CN"/>
        </w:rPr>
      </w:pPr>
      <w:r>
        <w:rPr>
          <w:b w:val="0"/>
          <w:sz w:val="20"/>
        </w:rPr>
        <w:t xml:space="preserve">Figure. </w:t>
      </w:r>
      <w:r w:rsidR="00E275D8">
        <w:rPr>
          <w:b w:val="0"/>
          <w:sz w:val="20"/>
        </w:rPr>
        <w:fldChar w:fldCharType="begin"/>
      </w:r>
      <w:r>
        <w:rPr>
          <w:b w:val="0"/>
          <w:sz w:val="20"/>
        </w:rPr>
        <w:instrText xml:space="preserve"> SEQ Figure. \* ARABIC </w:instrText>
      </w:r>
      <w:r w:rsidR="00E275D8">
        <w:rPr>
          <w:b w:val="0"/>
          <w:sz w:val="20"/>
        </w:rPr>
        <w:fldChar w:fldCharType="separate"/>
      </w:r>
      <w:r>
        <w:rPr>
          <w:b w:val="0"/>
          <w:sz w:val="20"/>
        </w:rPr>
        <w:t>3</w:t>
      </w:r>
      <w:r w:rsidR="00E275D8">
        <w:rPr>
          <w:b w:val="0"/>
          <w:sz w:val="20"/>
        </w:rPr>
        <w:fldChar w:fldCharType="end"/>
      </w:r>
      <w:r>
        <w:rPr>
          <w:rFonts w:eastAsiaTheme="minorEastAsia"/>
          <w:b w:val="0"/>
          <w:sz w:val="20"/>
          <w:lang w:eastAsia="zh-CN"/>
        </w:rPr>
        <w:t xml:space="preserve"> Complexity of ESE/enhanced-ESE and MMSE IRC for 2Rx, under different options.</w:t>
      </w:r>
    </w:p>
    <w:tbl>
      <w:tblPr>
        <w:tblStyle w:val="af4"/>
        <w:tblW w:w="9571" w:type="dxa"/>
        <w:tblLayout w:type="fixed"/>
        <w:tblLook w:val="04A0"/>
      </w:tblPr>
      <w:tblGrid>
        <w:gridCol w:w="4679"/>
        <w:gridCol w:w="4892"/>
      </w:tblGrid>
      <w:tr w:rsidR="00E275D8">
        <w:tc>
          <w:tcPr>
            <w:tcW w:w="4679" w:type="dxa"/>
          </w:tcPr>
          <w:p w:rsidR="00E275D8" w:rsidRDefault="00F170B6">
            <w:pPr>
              <w:jc w:val="center"/>
              <w:rPr>
                <w:rFonts w:eastAsiaTheme="minorEastAsia"/>
                <w:sz w:val="20"/>
                <w:lang w:val="en-US" w:eastAsia="zh-CN"/>
              </w:rPr>
            </w:pPr>
            <w:r>
              <w:rPr>
                <w:rFonts w:eastAsiaTheme="minorEastAsia" w:hint="eastAsia"/>
                <w:sz w:val="20"/>
                <w:lang w:val="en-US" w:eastAsia="zh-CN"/>
              </w:rPr>
              <w:t>MF-ESE</w:t>
            </w:r>
          </w:p>
        </w:tc>
        <w:tc>
          <w:tcPr>
            <w:tcW w:w="4892" w:type="dxa"/>
          </w:tcPr>
          <w:p w:rsidR="00E275D8" w:rsidRDefault="00F170B6">
            <w:pPr>
              <w:jc w:val="center"/>
              <w:rPr>
                <w:rFonts w:eastAsiaTheme="minorEastAsia"/>
                <w:sz w:val="20"/>
                <w:lang w:val="en-US" w:eastAsia="zh-CN"/>
              </w:rPr>
            </w:pPr>
            <w:r>
              <w:rPr>
                <w:rFonts w:eastAsiaTheme="minorEastAsia" w:hint="eastAsia"/>
                <w:sz w:val="20"/>
                <w:lang w:val="en-US" w:eastAsia="zh-CN"/>
              </w:rPr>
              <w:t>enhanced ESE with MF/MMSE combining</w:t>
            </w:r>
          </w:p>
        </w:tc>
      </w:tr>
      <w:tr w:rsidR="00E275D8">
        <w:tc>
          <w:tcPr>
            <w:tcW w:w="4679"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2832100" cy="179959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7" cstate="print"/>
                          <a:srcRect/>
                          <a:stretch>
                            <a:fillRect/>
                          </a:stretch>
                        </pic:blipFill>
                        <pic:spPr>
                          <a:xfrm>
                            <a:off x="0" y="0"/>
                            <a:ext cx="2832558" cy="1800000"/>
                          </a:xfrm>
                          <a:prstGeom prst="rect">
                            <a:avLst/>
                          </a:prstGeom>
                          <a:noFill/>
                          <a:ln w="9525">
                            <a:noFill/>
                            <a:miter lim="800000"/>
                            <a:headEnd/>
                            <a:tailEnd/>
                          </a:ln>
                        </pic:spPr>
                      </pic:pic>
                    </a:graphicData>
                  </a:graphic>
                </wp:inline>
              </w:drawing>
            </w:r>
          </w:p>
        </w:tc>
        <w:tc>
          <w:tcPr>
            <w:tcW w:w="4892"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3370" cy="17995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8" cstate="print"/>
                          <a:srcRect/>
                          <a:stretch>
                            <a:fillRect/>
                          </a:stretch>
                        </pic:blipFill>
                        <pic:spPr>
                          <a:xfrm>
                            <a:off x="0" y="0"/>
                            <a:ext cx="2833480" cy="1800000"/>
                          </a:xfrm>
                          <a:prstGeom prst="rect">
                            <a:avLst/>
                          </a:prstGeom>
                          <a:noFill/>
                          <a:ln w="9525">
                            <a:noFill/>
                            <a:miter lim="800000"/>
                            <a:headEnd/>
                            <a:tailEnd/>
                          </a:ln>
                        </pic:spPr>
                      </pic:pic>
                    </a:graphicData>
                  </a:graphic>
                </wp:inline>
              </w:drawing>
            </w:r>
          </w:p>
        </w:tc>
      </w:tr>
      <w:tr w:rsidR="00E275D8">
        <w:tc>
          <w:tcPr>
            <w:tcW w:w="4679" w:type="dxa"/>
          </w:tcPr>
          <w:p w:rsidR="00E275D8" w:rsidRDefault="00F170B6">
            <w:pPr>
              <w:jc w:val="center"/>
              <w:rPr>
                <w:rFonts w:eastAsiaTheme="minorEastAsia"/>
                <w:sz w:val="20"/>
                <w:lang w:val="en-US" w:eastAsia="zh-CN"/>
              </w:rPr>
            </w:pPr>
            <w:r>
              <w:rPr>
                <w:rFonts w:eastAsiaTheme="minorEastAsia" w:hint="eastAsia"/>
                <w:sz w:val="20"/>
                <w:lang w:val="en-US" w:eastAsia="zh-CN"/>
              </w:rPr>
              <w:lastRenderedPageBreak/>
              <w:t>[1.5,</w:t>
            </w:r>
            <w:r>
              <w:rPr>
                <w:rFonts w:eastAsiaTheme="minorEastAsia"/>
                <w:sz w:val="20"/>
                <w:lang w:val="en-US" w:eastAsia="zh-CN"/>
              </w:rPr>
              <w:t xml:space="preserve"> </w:t>
            </w:r>
            <w:r>
              <w:rPr>
                <w:rFonts w:eastAsiaTheme="minorEastAsia" w:hint="eastAsia"/>
                <w:sz w:val="20"/>
                <w:lang w:val="en-US" w:eastAsia="zh-CN"/>
              </w:rPr>
              <w:t>17.5]</w:t>
            </w:r>
          </w:p>
        </w:tc>
        <w:tc>
          <w:tcPr>
            <w:tcW w:w="4892" w:type="dxa"/>
          </w:tcPr>
          <w:p w:rsidR="00E275D8" w:rsidRDefault="00F170B6">
            <w:pPr>
              <w:jc w:val="center"/>
              <w:rPr>
                <w:rFonts w:eastAsiaTheme="minorEastAsia"/>
                <w:sz w:val="20"/>
                <w:lang w:val="en-US" w:eastAsia="zh-CN"/>
              </w:rPr>
            </w:pPr>
            <w:r>
              <w:rPr>
                <w:rFonts w:eastAsiaTheme="minorEastAsia" w:hint="eastAsia"/>
                <w:sz w:val="20"/>
                <w:lang w:val="en-US" w:eastAsia="zh-CN"/>
              </w:rPr>
              <w:t>MF e-ESE [0.5,</w:t>
            </w:r>
            <w:r>
              <w:rPr>
                <w:rFonts w:eastAsiaTheme="minorEastAsia"/>
                <w:sz w:val="20"/>
                <w:lang w:val="en-US" w:eastAsia="zh-CN"/>
              </w:rPr>
              <w:t xml:space="preserve"> </w:t>
            </w:r>
            <w:r>
              <w:rPr>
                <w:rFonts w:eastAsiaTheme="minorEastAsia" w:hint="eastAsia"/>
                <w:sz w:val="20"/>
                <w:lang w:val="en-US" w:eastAsia="zh-CN"/>
              </w:rPr>
              <w:t>3]</w:t>
            </w:r>
          </w:p>
          <w:p w:rsidR="00E275D8" w:rsidRDefault="00F170B6">
            <w:pPr>
              <w:jc w:val="center"/>
              <w:rPr>
                <w:rFonts w:eastAsiaTheme="minorEastAsia"/>
                <w:sz w:val="20"/>
                <w:lang w:val="en-US" w:eastAsia="zh-CN"/>
              </w:rPr>
            </w:pPr>
            <w:r>
              <w:rPr>
                <w:rFonts w:eastAsiaTheme="minorEastAsia" w:hint="eastAsia"/>
                <w:sz w:val="20"/>
                <w:lang w:val="en-US" w:eastAsia="zh-CN"/>
              </w:rPr>
              <w:t>MMSE e-ESE [1,</w:t>
            </w:r>
            <w:r>
              <w:rPr>
                <w:rFonts w:eastAsiaTheme="minorEastAsia"/>
                <w:sz w:val="20"/>
                <w:lang w:val="en-US" w:eastAsia="zh-CN"/>
              </w:rPr>
              <w:t xml:space="preserve"> </w:t>
            </w:r>
            <w:r>
              <w:rPr>
                <w:rFonts w:eastAsiaTheme="minorEastAsia" w:hint="eastAsia"/>
                <w:sz w:val="20"/>
                <w:lang w:val="en-US" w:eastAsia="zh-CN"/>
              </w:rPr>
              <w:t>11.5]</w:t>
            </w:r>
          </w:p>
        </w:tc>
      </w:tr>
    </w:tbl>
    <w:p w:rsidR="00E275D8" w:rsidRDefault="00F170B6">
      <w:pPr>
        <w:pStyle w:val="a6"/>
        <w:jc w:val="center"/>
        <w:rPr>
          <w:rFonts w:eastAsiaTheme="minorEastAsia"/>
          <w:sz w:val="20"/>
          <w:lang w:val="en-US" w:eastAsia="zh-CN"/>
        </w:rPr>
      </w:pPr>
      <w:r>
        <w:rPr>
          <w:b w:val="0"/>
          <w:sz w:val="20"/>
        </w:rPr>
        <w:t xml:space="preserve">Figure </w:t>
      </w:r>
      <w:r w:rsidR="00E275D8">
        <w:rPr>
          <w:b w:val="0"/>
          <w:sz w:val="20"/>
        </w:rPr>
        <w:fldChar w:fldCharType="begin"/>
      </w:r>
      <w:r>
        <w:rPr>
          <w:b w:val="0"/>
          <w:sz w:val="20"/>
        </w:rPr>
        <w:instrText xml:space="preserve"> SEQ Figure. \* ARABIC </w:instrText>
      </w:r>
      <w:r w:rsidR="00E275D8">
        <w:rPr>
          <w:b w:val="0"/>
          <w:sz w:val="20"/>
        </w:rPr>
        <w:fldChar w:fldCharType="separate"/>
      </w:r>
      <w:r>
        <w:rPr>
          <w:b w:val="0"/>
          <w:sz w:val="20"/>
        </w:rPr>
        <w:t>4</w:t>
      </w:r>
      <w:r w:rsidR="00E275D8">
        <w:rPr>
          <w:b w:val="0"/>
          <w:sz w:val="20"/>
        </w:rPr>
        <w:fldChar w:fldCharType="end"/>
      </w:r>
      <w:r>
        <w:rPr>
          <w:rFonts w:eastAsiaTheme="minorEastAsia" w:hint="eastAsia"/>
          <w:lang w:eastAsia="zh-CN"/>
        </w:rPr>
        <w:t xml:space="preserve"> </w:t>
      </w:r>
      <w:r>
        <w:rPr>
          <w:rFonts w:eastAsiaTheme="minorEastAsia"/>
          <w:b w:val="0"/>
          <w:sz w:val="20"/>
          <w:lang w:eastAsia="zh-CN"/>
        </w:rPr>
        <w:t xml:space="preserve">Complexity of </w:t>
      </w:r>
      <w:r>
        <w:rPr>
          <w:rFonts w:eastAsiaTheme="minorEastAsia" w:hint="eastAsia"/>
          <w:b w:val="0"/>
          <w:sz w:val="20"/>
          <w:lang w:eastAsia="zh-CN"/>
        </w:rPr>
        <w:t xml:space="preserve">ESE/enhanced-ESE </w:t>
      </w:r>
      <w:r>
        <w:rPr>
          <w:rFonts w:eastAsiaTheme="minorEastAsia"/>
          <w:b w:val="0"/>
          <w:sz w:val="20"/>
          <w:lang w:eastAsia="zh-CN"/>
        </w:rPr>
        <w:t>and</w:t>
      </w:r>
      <w:r>
        <w:rPr>
          <w:rFonts w:eastAsiaTheme="minorEastAsia" w:hint="eastAsia"/>
          <w:b w:val="0"/>
          <w:sz w:val="20"/>
          <w:lang w:eastAsia="zh-CN"/>
        </w:rPr>
        <w:t xml:space="preserve"> MMSE IRC </w:t>
      </w:r>
      <w:r>
        <w:rPr>
          <w:rFonts w:eastAsiaTheme="minorEastAsia"/>
          <w:b w:val="0"/>
          <w:sz w:val="20"/>
          <w:lang w:eastAsia="zh-CN"/>
        </w:rPr>
        <w:t>for 4</w:t>
      </w:r>
      <w:r>
        <w:rPr>
          <w:rFonts w:eastAsiaTheme="minorEastAsia" w:hint="eastAsia"/>
          <w:b w:val="0"/>
          <w:sz w:val="20"/>
          <w:lang w:eastAsia="zh-CN"/>
        </w:rPr>
        <w:t>Rx</w:t>
      </w:r>
      <w:r>
        <w:rPr>
          <w:rFonts w:eastAsiaTheme="minorEastAsia"/>
          <w:b w:val="0"/>
          <w:sz w:val="20"/>
          <w:lang w:eastAsia="zh-CN"/>
        </w:rPr>
        <w:t>, under different options</w:t>
      </w:r>
    </w:p>
    <w:p w:rsidR="00E275D8" w:rsidRDefault="00F170B6">
      <w:pPr>
        <w:pStyle w:val="2"/>
        <w:rPr>
          <w:rFonts w:eastAsiaTheme="minorEastAsia"/>
        </w:rPr>
      </w:pPr>
      <w:r>
        <w:t>EPA + SISO based</w:t>
      </w:r>
    </w:p>
    <w:p w:rsidR="00E275D8" w:rsidRDefault="00F170B6">
      <w:pPr>
        <w:snapToGrid w:val="0"/>
        <w:rPr>
          <w:rFonts w:eastAsiaTheme="minorEastAsia"/>
          <w:sz w:val="20"/>
          <w:lang w:val="en-US" w:eastAsia="zh-CN"/>
        </w:rPr>
      </w:pPr>
      <w:r>
        <w:rPr>
          <w:rFonts w:eastAsiaTheme="minorEastAsia"/>
          <w:sz w:val="20"/>
          <w:lang w:val="en-US" w:eastAsia="zh-CN"/>
        </w:rPr>
        <w:t>For the complexity of EPA-SISO based receivers, there are 3 versions of receiver complexity analysis. Figure 5/6 evaluates the complexity of EPA-SISO based receiv</w:t>
      </w:r>
      <w:r>
        <w:rPr>
          <w:rFonts w:eastAsiaTheme="minorEastAsia"/>
          <w:sz w:val="20"/>
          <w:lang w:val="en-US" w:eastAsia="zh-CN"/>
        </w:rPr>
        <w:t>ers</w:t>
      </w:r>
      <w:r>
        <w:rPr>
          <w:rFonts w:eastAsiaTheme="minorEastAsia" w:hint="eastAsia"/>
          <w:sz w:val="20"/>
          <w:lang w:eastAsia="zh-CN"/>
        </w:rPr>
        <w:t xml:space="preserve">. </w:t>
      </w:r>
      <w:r>
        <w:rPr>
          <w:rFonts w:eastAsiaTheme="minorEastAsia"/>
          <w:sz w:val="20"/>
          <w:lang w:val="en-US" w:eastAsia="zh-CN"/>
        </w:rPr>
        <w:t xml:space="preserve"> </w:t>
      </w:r>
    </w:p>
    <w:p w:rsidR="00E275D8" w:rsidRDefault="00F170B6">
      <w:pPr>
        <w:snapToGrid w:val="0"/>
        <w:rPr>
          <w:rFonts w:eastAsiaTheme="minorEastAsia"/>
          <w:sz w:val="20"/>
          <w:lang w:eastAsia="zh-CN"/>
        </w:rPr>
      </w:pPr>
      <w:r>
        <w:rPr>
          <w:rFonts w:eastAsiaTheme="minorEastAsia" w:hint="eastAsia"/>
          <w:sz w:val="20"/>
          <w:lang w:eastAsia="zh-CN"/>
        </w:rPr>
        <w:t xml:space="preserve">Regarding the number of adjacent REs over which demodulation weights are reused, </w:t>
      </w:r>
      <w:r>
        <w:rPr>
          <w:rFonts w:eastAsiaTheme="minorEastAsia"/>
          <w:sz w:val="20"/>
          <w:lang w:eastAsia="zh-CN"/>
        </w:rPr>
        <w:t>when</w:t>
      </w:r>
      <w:r>
        <w:rPr>
          <w:rFonts w:eastAsiaTheme="minorEastAsia" w:hint="eastAsia"/>
          <w:sz w:val="20"/>
          <w:lang w:eastAsia="zh-CN"/>
        </w:rPr>
        <w:t xml:space="preserve">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r>
          <w:rPr>
            <w:rFonts w:ascii="Cambria Math" w:hAnsi="Cambria Math"/>
            <w:sz w:val="20"/>
          </w:rPr>
          <m:t>=48</m:t>
        </m:r>
      </m:oMath>
      <w:r>
        <w:rPr>
          <w:rFonts w:eastAsiaTheme="minorEastAsia" w:hint="eastAsia"/>
          <w:sz w:val="20"/>
          <w:lang w:eastAsia="zh-CN"/>
        </w:rPr>
        <w:t xml:space="preserve"> </w:t>
      </w:r>
      <w:r>
        <w:rPr>
          <w:rFonts w:eastAsiaTheme="minorEastAsia"/>
          <w:sz w:val="20"/>
          <w:lang w:eastAsia="zh-CN"/>
        </w:rPr>
        <w:t>,</w:t>
      </w:r>
      <w:r>
        <w:rPr>
          <w:rFonts w:eastAsiaTheme="minorEastAsia" w:hint="eastAsia"/>
          <w:sz w:val="20"/>
          <w:lang w:eastAsia="zh-CN"/>
        </w:rPr>
        <w:t xml:space="preserve"> ratios of the  3 options of EPA-SISO receiver versus MMSE IRC are {50,33,</w:t>
      </w:r>
      <w:r>
        <w:rPr>
          <w:rFonts w:eastAsiaTheme="minorEastAsia" w:hint="eastAsia"/>
          <w:sz w:val="20"/>
          <w:lang w:val="en-US" w:eastAsia="zh-CN"/>
        </w:rPr>
        <w:t>15</w:t>
      </w:r>
      <w:r>
        <w:rPr>
          <w:rFonts w:eastAsiaTheme="minorEastAsia" w:hint="eastAsia"/>
          <w:sz w:val="20"/>
          <w:lang w:eastAsia="zh-CN"/>
        </w:rPr>
        <w:t>} under 2 receive antennas and {14,</w:t>
      </w:r>
      <w:r>
        <w:rPr>
          <w:rFonts w:eastAsiaTheme="minorEastAsia"/>
          <w:sz w:val="20"/>
          <w:lang w:eastAsia="zh-CN"/>
        </w:rPr>
        <w:t xml:space="preserve"> </w:t>
      </w:r>
      <w:r>
        <w:rPr>
          <w:rFonts w:eastAsiaTheme="minorEastAsia" w:hint="eastAsia"/>
          <w:sz w:val="20"/>
          <w:lang w:eastAsia="zh-CN"/>
        </w:rPr>
        <w:t>1</w:t>
      </w:r>
      <w:r>
        <w:rPr>
          <w:rFonts w:eastAsiaTheme="minorEastAsia" w:hint="eastAsia"/>
          <w:sz w:val="20"/>
          <w:lang w:val="en-US" w:eastAsia="zh-CN"/>
        </w:rPr>
        <w:t>5</w:t>
      </w:r>
      <w:r>
        <w:rPr>
          <w:rFonts w:eastAsiaTheme="minorEastAsia" w:hint="eastAsia"/>
          <w:sz w:val="20"/>
          <w:lang w:eastAsia="zh-CN"/>
        </w:rPr>
        <w:t>,</w:t>
      </w:r>
      <w:r>
        <w:rPr>
          <w:rFonts w:eastAsiaTheme="minorEastAsia" w:hint="eastAsia"/>
          <w:sz w:val="20"/>
          <w:lang w:val="en-US" w:eastAsia="zh-CN"/>
        </w:rPr>
        <w:t>11</w:t>
      </w:r>
      <w:r>
        <w:rPr>
          <w:rFonts w:eastAsiaTheme="minorEastAsia" w:hint="eastAsia"/>
          <w:sz w:val="20"/>
          <w:lang w:eastAsia="zh-CN"/>
        </w:rPr>
        <w:t xml:space="preserve">} under 4 receive antennas respectively.  With the varying of </w:t>
      </w:r>
      <m:oMath>
        <m:sSubSup>
          <m:sSubSupPr>
            <m:ctrlPr>
              <w:rPr>
                <w:rFonts w:ascii="Cambria Math" w:hAnsi="Cambria Math"/>
                <w:i/>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Pr>
          <w:rFonts w:eastAsiaTheme="minorEastAsia" w:hint="eastAsia"/>
          <w:sz w:val="20"/>
          <w:lang w:eastAsia="zh-CN"/>
        </w:rPr>
        <w:t>, the ratios of option 1 EPA with respect to MMSE IRC are within the range of 7</w:t>
      </w:r>
      <w:r>
        <w:rPr>
          <w:rFonts w:eastAsiaTheme="minorEastAsia"/>
          <w:sz w:val="20"/>
          <w:lang w:eastAsia="zh-CN"/>
        </w:rPr>
        <w:t>~</w:t>
      </w:r>
      <w:r>
        <w:rPr>
          <w:rFonts w:eastAsiaTheme="minorEastAsia" w:hint="eastAsia"/>
          <w:sz w:val="20"/>
          <w:lang w:eastAsia="zh-CN"/>
        </w:rPr>
        <w:t>78 or 1.5</w:t>
      </w:r>
      <w:r>
        <w:rPr>
          <w:rFonts w:eastAsiaTheme="minorEastAsia"/>
          <w:sz w:val="20"/>
          <w:lang w:eastAsia="zh-CN"/>
        </w:rPr>
        <w:t>~</w:t>
      </w:r>
      <w:r>
        <w:rPr>
          <w:rFonts w:eastAsiaTheme="minorEastAsia" w:hint="eastAsia"/>
          <w:sz w:val="20"/>
          <w:lang w:eastAsia="zh-CN"/>
        </w:rPr>
        <w:t xml:space="preserve">28 under 2 or 4 receive antennas,  the ratios of </w:t>
      </w:r>
      <w:r>
        <w:rPr>
          <w:rFonts w:eastAsiaTheme="minorEastAsia"/>
          <w:sz w:val="20"/>
          <w:lang w:eastAsia="zh-CN"/>
        </w:rPr>
        <w:t xml:space="preserve">option 2 EPA with respect to MMSE IRC are within </w:t>
      </w:r>
      <w:r>
        <w:rPr>
          <w:rFonts w:eastAsiaTheme="minorEastAsia"/>
          <w:sz w:val="20"/>
          <w:lang w:eastAsia="zh-CN"/>
        </w:rPr>
        <w:t xml:space="preserve">the range of </w:t>
      </w:r>
      <w:r>
        <w:rPr>
          <w:rFonts w:eastAsiaTheme="minorEastAsia" w:hint="eastAsia"/>
          <w:sz w:val="20"/>
          <w:lang w:eastAsia="zh-CN"/>
        </w:rPr>
        <w:t>8.5</w:t>
      </w:r>
      <w:r>
        <w:rPr>
          <w:rFonts w:eastAsiaTheme="minorEastAsia"/>
          <w:sz w:val="20"/>
          <w:lang w:eastAsia="zh-CN"/>
        </w:rPr>
        <w:t>~4</w:t>
      </w:r>
      <w:r>
        <w:rPr>
          <w:rFonts w:eastAsiaTheme="minorEastAsia" w:hint="eastAsia"/>
          <w:sz w:val="20"/>
          <w:lang w:eastAsia="zh-CN"/>
        </w:rPr>
        <w:t>0</w:t>
      </w:r>
      <w:r>
        <w:rPr>
          <w:rFonts w:eastAsiaTheme="minorEastAsia"/>
          <w:sz w:val="20"/>
          <w:lang w:eastAsia="zh-CN"/>
        </w:rPr>
        <w:t xml:space="preserve"> or </w:t>
      </w:r>
      <w:r>
        <w:rPr>
          <w:rFonts w:eastAsiaTheme="minorEastAsia" w:hint="eastAsia"/>
          <w:sz w:val="20"/>
          <w:lang w:eastAsia="zh-CN"/>
        </w:rPr>
        <w:t>2</w:t>
      </w:r>
      <w:r>
        <w:rPr>
          <w:rFonts w:eastAsiaTheme="minorEastAsia"/>
          <w:sz w:val="20"/>
          <w:lang w:eastAsia="zh-CN"/>
        </w:rPr>
        <w:t>~</w:t>
      </w:r>
      <w:r>
        <w:rPr>
          <w:rFonts w:eastAsiaTheme="minorEastAsia" w:hint="eastAsia"/>
          <w:sz w:val="20"/>
          <w:lang w:eastAsia="zh-CN"/>
        </w:rPr>
        <w:t>22</w:t>
      </w:r>
      <w:r>
        <w:rPr>
          <w:rFonts w:eastAsiaTheme="minorEastAsia"/>
          <w:sz w:val="20"/>
          <w:lang w:eastAsia="zh-CN"/>
        </w:rPr>
        <w:t xml:space="preserve"> under 2 or 4 receive antennas, and the ratio of option 3 EPA with respect to MMSE IRC are within the range of </w:t>
      </w:r>
      <w:r>
        <w:rPr>
          <w:rFonts w:eastAsiaTheme="minorEastAsia" w:hint="eastAsia"/>
          <w:sz w:val="20"/>
          <w:lang w:val="en-US" w:eastAsia="zh-CN"/>
        </w:rPr>
        <w:t>2</w:t>
      </w:r>
      <w:r>
        <w:rPr>
          <w:rFonts w:eastAsiaTheme="minorEastAsia"/>
          <w:sz w:val="20"/>
          <w:lang w:eastAsia="zh-CN"/>
        </w:rPr>
        <w:t>~</w:t>
      </w:r>
      <w:r>
        <w:rPr>
          <w:rFonts w:eastAsiaTheme="minorEastAsia" w:hint="eastAsia"/>
          <w:sz w:val="20"/>
          <w:lang w:val="en-US" w:eastAsia="zh-CN"/>
        </w:rPr>
        <w:t>2</w:t>
      </w:r>
      <w:r>
        <w:rPr>
          <w:rFonts w:eastAsiaTheme="minorEastAsia" w:hint="eastAsia"/>
          <w:sz w:val="20"/>
          <w:lang w:eastAsia="zh-CN"/>
        </w:rPr>
        <w:t>3</w:t>
      </w:r>
      <w:r>
        <w:rPr>
          <w:rFonts w:eastAsiaTheme="minorEastAsia" w:hint="eastAsia"/>
          <w:sz w:val="20"/>
          <w:lang w:val="en-US" w:eastAsia="zh-CN"/>
        </w:rPr>
        <w:t>.5</w:t>
      </w:r>
      <w:r>
        <w:rPr>
          <w:rFonts w:eastAsiaTheme="minorEastAsia"/>
          <w:sz w:val="20"/>
          <w:lang w:eastAsia="zh-CN"/>
        </w:rPr>
        <w:t xml:space="preserve"> or </w:t>
      </w:r>
      <w:r>
        <w:rPr>
          <w:rFonts w:eastAsiaTheme="minorEastAsia" w:hint="eastAsia"/>
          <w:sz w:val="20"/>
          <w:lang w:val="en-US" w:eastAsia="zh-CN"/>
        </w:rPr>
        <w:t>1</w:t>
      </w:r>
      <w:r>
        <w:rPr>
          <w:rFonts w:eastAsiaTheme="minorEastAsia"/>
          <w:sz w:val="20"/>
          <w:lang w:eastAsia="zh-CN"/>
        </w:rPr>
        <w:t>~</w:t>
      </w:r>
      <w:r>
        <w:rPr>
          <w:rFonts w:eastAsiaTheme="minorEastAsia" w:hint="eastAsia"/>
          <w:sz w:val="20"/>
          <w:lang w:val="en-US" w:eastAsia="zh-CN"/>
        </w:rPr>
        <w:t>23</w:t>
      </w:r>
      <w:r>
        <w:rPr>
          <w:rFonts w:eastAsiaTheme="minorEastAsia"/>
          <w:sz w:val="20"/>
          <w:lang w:eastAsia="zh-CN"/>
        </w:rPr>
        <w:t xml:space="preserve"> under 2 or 4 receive antennas.</w:t>
      </w:r>
    </w:p>
    <w:tbl>
      <w:tblPr>
        <w:tblStyle w:val="af4"/>
        <w:tblW w:w="9571" w:type="dxa"/>
        <w:tblLayout w:type="fixed"/>
        <w:tblLook w:val="04A0"/>
      </w:tblPr>
      <w:tblGrid>
        <w:gridCol w:w="3227"/>
        <w:gridCol w:w="3172"/>
        <w:gridCol w:w="3172"/>
      </w:tblGrid>
      <w:tr w:rsidR="00E275D8">
        <w:tc>
          <w:tcPr>
            <w:tcW w:w="3227"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1986915" cy="126047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19" cstate="print"/>
                          <a:srcRect/>
                          <a:stretch>
                            <a:fillRect/>
                          </a:stretch>
                        </pic:blipFill>
                        <pic:spPr>
                          <a:xfrm>
                            <a:off x="0" y="0"/>
                            <a:ext cx="1987200" cy="1261108"/>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1875155" cy="1191260"/>
                  <wp:effectExtent l="0" t="0" r="0" b="0"/>
                  <wp:docPr id="5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
                          <pic:cNvPicPr>
                            <a:picLocks noChangeAspect="1" noChangeArrowheads="1"/>
                          </pic:cNvPicPr>
                        </pic:nvPicPr>
                        <pic:blipFill>
                          <a:blip r:embed="rId20" cstate="print"/>
                          <a:srcRect/>
                          <a:stretch>
                            <a:fillRect/>
                          </a:stretch>
                        </pic:blipFill>
                        <pic:spPr>
                          <a:xfrm>
                            <a:off x="0" y="0"/>
                            <a:ext cx="1875155" cy="1191260"/>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lang w:val="en-US" w:eastAsia="zh-CN"/>
              </w:rPr>
            </w:pPr>
            <w:r>
              <w:rPr>
                <w:noProof/>
                <w:lang w:val="en-US" w:eastAsia="zh-CN"/>
              </w:rPr>
              <w:drawing>
                <wp:inline distT="0" distB="0" distL="114300" distR="114300">
                  <wp:extent cx="1874520" cy="1192530"/>
                  <wp:effectExtent l="0" t="0" r="0" b="7620"/>
                  <wp:docPr id="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6"/>
                          <pic:cNvPicPr>
                            <a:picLocks noChangeAspect="1"/>
                          </pic:cNvPicPr>
                        </pic:nvPicPr>
                        <pic:blipFill>
                          <a:blip r:embed="rId21" cstate="print"/>
                          <a:stretch>
                            <a:fillRect/>
                          </a:stretch>
                        </pic:blipFill>
                        <pic:spPr>
                          <a:xfrm>
                            <a:off x="0" y="0"/>
                            <a:ext cx="1874520" cy="1192530"/>
                          </a:xfrm>
                          <a:prstGeom prst="rect">
                            <a:avLst/>
                          </a:prstGeom>
                          <a:noFill/>
                          <a:ln w="9525">
                            <a:noFill/>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Option 1 EPA</w:t>
            </w:r>
          </w:p>
          <w:p w:rsidR="00E275D8" w:rsidRDefault="00F170B6">
            <w:pPr>
              <w:jc w:val="center"/>
              <w:rPr>
                <w:rFonts w:eastAsiaTheme="minorEastAsia"/>
                <w:sz w:val="20"/>
                <w:lang w:val="en-US" w:eastAsia="zh-CN"/>
              </w:rPr>
            </w:pPr>
            <w:r>
              <w:rPr>
                <w:rFonts w:eastAsiaTheme="minorEastAsia" w:hint="eastAsia"/>
                <w:sz w:val="20"/>
                <w:lang w:val="en-US" w:eastAsia="zh-CN"/>
              </w:rPr>
              <w:t>[7</w:t>
            </w:r>
            <w:r>
              <w:rPr>
                <w:rFonts w:eastAsiaTheme="minorEastAsia" w:hint="eastAsia"/>
                <w:sz w:val="20"/>
                <w:lang w:val="en-US" w:eastAsia="zh-CN"/>
              </w:rPr>
              <w:t>，</w:t>
            </w:r>
            <w:r>
              <w:rPr>
                <w:rFonts w:eastAsiaTheme="minorEastAsia" w:hint="eastAsia"/>
                <w:sz w:val="20"/>
                <w:lang w:val="en-US" w:eastAsia="zh-CN"/>
              </w:rPr>
              <w:t>78]</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2 EPA</w:t>
            </w:r>
          </w:p>
          <w:p w:rsidR="00E275D8" w:rsidRDefault="00F170B6">
            <w:pPr>
              <w:jc w:val="center"/>
              <w:rPr>
                <w:rStyle w:val="af2"/>
                <w:sz w:val="20"/>
                <w:szCs w:val="20"/>
              </w:rPr>
            </w:pPr>
            <w:r>
              <w:rPr>
                <w:rFonts w:eastAsiaTheme="minorEastAsia" w:hint="eastAsia"/>
                <w:sz w:val="20"/>
                <w:lang w:val="en-US" w:eastAsia="zh-CN"/>
              </w:rPr>
              <w:t>[8.5</w:t>
            </w:r>
            <w:r>
              <w:rPr>
                <w:rFonts w:eastAsiaTheme="minorEastAsia" w:hint="eastAsia"/>
                <w:sz w:val="20"/>
                <w:lang w:val="en-US" w:eastAsia="zh-CN"/>
              </w:rPr>
              <w:t>，</w:t>
            </w:r>
            <w:r>
              <w:rPr>
                <w:rFonts w:eastAsiaTheme="minorEastAsia" w:hint="eastAsia"/>
                <w:sz w:val="20"/>
                <w:lang w:val="en-US" w:eastAsia="zh-CN"/>
              </w:rPr>
              <w:t>40]</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3 EPA</w:t>
            </w:r>
          </w:p>
          <w:p w:rsidR="00E275D8" w:rsidRDefault="00F170B6">
            <w:pPr>
              <w:jc w:val="center"/>
              <w:rPr>
                <w:rStyle w:val="af2"/>
                <w:sz w:val="20"/>
                <w:szCs w:val="20"/>
              </w:rPr>
            </w:pPr>
            <w:r>
              <w:rPr>
                <w:rFonts w:eastAsiaTheme="minorEastAsia" w:hint="eastAsia"/>
                <w:sz w:val="20"/>
                <w:lang w:val="en-US" w:eastAsia="zh-CN"/>
              </w:rPr>
              <w:t>[2</w:t>
            </w:r>
            <w:r>
              <w:rPr>
                <w:rFonts w:eastAsiaTheme="minorEastAsia" w:hint="eastAsia"/>
                <w:sz w:val="20"/>
                <w:lang w:val="en-US" w:eastAsia="zh-CN"/>
              </w:rPr>
              <w:t>，</w:t>
            </w:r>
            <w:r>
              <w:rPr>
                <w:rFonts w:eastAsiaTheme="minorEastAsia" w:hint="eastAsia"/>
                <w:sz w:val="20"/>
                <w:lang w:val="en-US" w:eastAsia="zh-CN"/>
              </w:rPr>
              <w:t>23.5]</w:t>
            </w:r>
          </w:p>
        </w:tc>
      </w:tr>
    </w:tbl>
    <w:p w:rsidR="00E275D8" w:rsidRDefault="00F170B6">
      <w:pPr>
        <w:pStyle w:val="a6"/>
        <w:jc w:val="center"/>
        <w:rPr>
          <w:rFonts w:eastAsiaTheme="minorEastAsia"/>
          <w:lang w:eastAsia="zh-CN"/>
        </w:rPr>
      </w:pPr>
      <w:r>
        <w:rPr>
          <w:b w:val="0"/>
          <w:sz w:val="20"/>
        </w:rPr>
        <w:t>Figure.</w:t>
      </w:r>
      <w:r w:rsidR="00E275D8">
        <w:rPr>
          <w:b w:val="0"/>
          <w:sz w:val="20"/>
        </w:rPr>
        <w:fldChar w:fldCharType="begin"/>
      </w:r>
      <w:r>
        <w:rPr>
          <w:b w:val="0"/>
          <w:sz w:val="20"/>
        </w:rPr>
        <w:instrText xml:space="preserve"> SEQ Figure. \* ARABIC </w:instrText>
      </w:r>
      <w:r w:rsidR="00E275D8">
        <w:rPr>
          <w:b w:val="0"/>
          <w:sz w:val="20"/>
        </w:rPr>
        <w:fldChar w:fldCharType="separate"/>
      </w:r>
      <w:r>
        <w:rPr>
          <w:b w:val="0"/>
          <w:sz w:val="20"/>
        </w:rPr>
        <w:t>5</w:t>
      </w:r>
      <w:r w:rsidR="00E275D8">
        <w:rPr>
          <w:b w:val="0"/>
          <w:sz w:val="20"/>
        </w:rPr>
        <w:fldChar w:fldCharType="end"/>
      </w:r>
      <w:r>
        <w:rPr>
          <w:rFonts w:eastAsiaTheme="minorEastAsia" w:hint="eastAsia"/>
          <w:lang w:eastAsia="zh-CN"/>
        </w:rPr>
        <w:t xml:space="preserve"> </w:t>
      </w:r>
      <w:r>
        <w:rPr>
          <w:rFonts w:eastAsiaTheme="minorEastAsia"/>
          <w:b w:val="0"/>
          <w:sz w:val="20"/>
          <w:lang w:eastAsia="zh-CN"/>
        </w:rPr>
        <w:t>Complexity of EPA</w:t>
      </w:r>
      <w:r>
        <w:rPr>
          <w:rFonts w:eastAsiaTheme="minorEastAsia" w:hint="eastAsia"/>
          <w:b w:val="0"/>
          <w:sz w:val="20"/>
          <w:lang w:eastAsia="zh-CN"/>
        </w:rPr>
        <w:t xml:space="preserve"> </w:t>
      </w:r>
      <w:r>
        <w:rPr>
          <w:rFonts w:eastAsiaTheme="minorEastAsia"/>
          <w:b w:val="0"/>
          <w:sz w:val="20"/>
          <w:lang w:eastAsia="zh-CN"/>
        </w:rPr>
        <w:t>and</w:t>
      </w:r>
      <w:r>
        <w:rPr>
          <w:rFonts w:eastAsiaTheme="minorEastAsia" w:hint="eastAsia"/>
          <w:b w:val="0"/>
          <w:sz w:val="20"/>
          <w:lang w:eastAsia="zh-CN"/>
        </w:rPr>
        <w:t xml:space="preserve"> MMSE IRC </w:t>
      </w:r>
      <w:r>
        <w:rPr>
          <w:rFonts w:eastAsiaTheme="minorEastAsia"/>
          <w:b w:val="0"/>
          <w:sz w:val="20"/>
          <w:lang w:eastAsia="zh-CN"/>
        </w:rPr>
        <w:t xml:space="preserve"> for </w:t>
      </w:r>
      <w:r>
        <w:rPr>
          <w:rFonts w:eastAsiaTheme="minorEastAsia" w:hint="eastAsia"/>
          <w:b w:val="0"/>
          <w:sz w:val="20"/>
          <w:lang w:eastAsia="zh-CN"/>
        </w:rPr>
        <w:t>2Rx</w:t>
      </w:r>
      <w:r>
        <w:rPr>
          <w:rFonts w:eastAsiaTheme="minorEastAsia"/>
          <w:b w:val="0"/>
          <w:sz w:val="20"/>
          <w:lang w:eastAsia="zh-CN"/>
        </w:rPr>
        <w:t>, under different options.</w:t>
      </w:r>
    </w:p>
    <w:p w:rsidR="00E275D8" w:rsidRDefault="00E275D8">
      <w:pPr>
        <w:snapToGrid w:val="0"/>
        <w:spacing w:after="0"/>
        <w:jc w:val="left"/>
        <w:rPr>
          <w:rFonts w:eastAsiaTheme="minorEastAsia"/>
          <w:sz w:val="20"/>
          <w:lang w:val="en-US" w:eastAsia="zh-CN"/>
        </w:rPr>
      </w:pPr>
    </w:p>
    <w:tbl>
      <w:tblPr>
        <w:tblStyle w:val="af4"/>
        <w:tblW w:w="9571" w:type="dxa"/>
        <w:tblLayout w:type="fixed"/>
        <w:tblLook w:val="04A0"/>
      </w:tblPr>
      <w:tblGrid>
        <w:gridCol w:w="3227"/>
        <w:gridCol w:w="3172"/>
        <w:gridCol w:w="3172"/>
      </w:tblGrid>
      <w:tr w:rsidR="00E275D8">
        <w:tc>
          <w:tcPr>
            <w:tcW w:w="3227"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1909445" cy="1214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2" cstate="print"/>
                          <a:srcRect/>
                          <a:stretch>
                            <a:fillRect/>
                          </a:stretch>
                        </pic:blipFill>
                        <pic:spPr>
                          <a:xfrm>
                            <a:off x="0" y="0"/>
                            <a:ext cx="1909445" cy="1214755"/>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lang w:val="en-US" w:eastAsia="zh-CN"/>
              </w:rPr>
            </w:pPr>
            <w:r>
              <w:rPr>
                <w:noProof/>
                <w:lang w:val="en-US" w:eastAsia="zh-CN"/>
              </w:rPr>
              <w:drawing>
                <wp:inline distT="0" distB="0" distL="114300" distR="114300">
                  <wp:extent cx="1873885" cy="1198245"/>
                  <wp:effectExtent l="0" t="0" r="0" b="1905"/>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23" cstate="print"/>
                          <a:stretch>
                            <a:fillRect/>
                          </a:stretch>
                        </pic:blipFill>
                        <pic:spPr>
                          <a:xfrm>
                            <a:off x="0" y="0"/>
                            <a:ext cx="1873885" cy="1198245"/>
                          </a:xfrm>
                          <a:prstGeom prst="rect">
                            <a:avLst/>
                          </a:prstGeom>
                          <a:noFill/>
                          <a:ln w="9525">
                            <a:noFill/>
                          </a:ln>
                        </pic:spPr>
                      </pic:pic>
                    </a:graphicData>
                  </a:graphic>
                </wp:inline>
              </w:drawing>
            </w:r>
          </w:p>
        </w:tc>
        <w:tc>
          <w:tcPr>
            <w:tcW w:w="3172" w:type="dxa"/>
          </w:tcPr>
          <w:p w:rsidR="00E275D8" w:rsidRDefault="00F170B6">
            <w:pPr>
              <w:jc w:val="center"/>
              <w:rPr>
                <w:rFonts w:eastAsiaTheme="minorEastAsia"/>
                <w:lang w:val="en-US" w:eastAsia="zh-CN"/>
              </w:rPr>
            </w:pPr>
            <w:r>
              <w:rPr>
                <w:noProof/>
                <w:lang w:val="en-US" w:eastAsia="zh-CN"/>
              </w:rPr>
              <w:drawing>
                <wp:inline distT="0" distB="0" distL="114300" distR="114300">
                  <wp:extent cx="1874520" cy="1192530"/>
                  <wp:effectExtent l="0" t="0" r="0" b="7620"/>
                  <wp:docPr id="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pic:cNvPicPr>
                            <a:picLocks noChangeAspect="1"/>
                          </pic:cNvPicPr>
                        </pic:nvPicPr>
                        <pic:blipFill>
                          <a:blip r:embed="rId24" cstate="print"/>
                          <a:stretch>
                            <a:fillRect/>
                          </a:stretch>
                        </pic:blipFill>
                        <pic:spPr>
                          <a:xfrm>
                            <a:off x="0" y="0"/>
                            <a:ext cx="1874520" cy="1192530"/>
                          </a:xfrm>
                          <a:prstGeom prst="rect">
                            <a:avLst/>
                          </a:prstGeom>
                          <a:noFill/>
                          <a:ln w="9525">
                            <a:noFill/>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Option 1 EPA</w:t>
            </w:r>
          </w:p>
          <w:p w:rsidR="00E275D8" w:rsidRDefault="00F170B6">
            <w:pPr>
              <w:jc w:val="center"/>
              <w:rPr>
                <w:rFonts w:eastAsiaTheme="minorEastAsia"/>
                <w:sz w:val="20"/>
                <w:lang w:val="en-US" w:eastAsia="zh-CN"/>
              </w:rPr>
            </w:pPr>
            <w:r>
              <w:rPr>
                <w:rFonts w:eastAsiaTheme="minorEastAsia" w:hint="eastAsia"/>
                <w:sz w:val="20"/>
                <w:lang w:val="en-US" w:eastAsia="zh-CN"/>
              </w:rPr>
              <w:t>[1.5</w:t>
            </w:r>
            <w:r>
              <w:rPr>
                <w:rFonts w:eastAsiaTheme="minorEastAsia" w:hint="eastAsia"/>
                <w:sz w:val="20"/>
                <w:lang w:val="en-US" w:eastAsia="zh-CN"/>
              </w:rPr>
              <w:t>，</w:t>
            </w:r>
            <w:r>
              <w:rPr>
                <w:rFonts w:eastAsiaTheme="minorEastAsia" w:hint="eastAsia"/>
                <w:sz w:val="20"/>
                <w:lang w:val="en-US" w:eastAsia="zh-CN"/>
              </w:rPr>
              <w:t>28]</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2 EPA</w:t>
            </w:r>
          </w:p>
          <w:p w:rsidR="00E275D8" w:rsidRDefault="00F170B6">
            <w:pPr>
              <w:jc w:val="center"/>
              <w:rPr>
                <w:rFonts w:eastAsiaTheme="minorEastAsia"/>
                <w:sz w:val="20"/>
                <w:lang w:val="en-US" w:eastAsia="zh-CN"/>
              </w:rPr>
            </w:pPr>
            <w:r>
              <w:rPr>
                <w:rFonts w:eastAsiaTheme="minorEastAsia" w:hint="eastAsia"/>
                <w:sz w:val="20"/>
                <w:lang w:val="en-US" w:eastAsia="zh-CN"/>
              </w:rPr>
              <w:t>[2</w:t>
            </w:r>
            <w:r>
              <w:rPr>
                <w:rFonts w:eastAsiaTheme="minorEastAsia" w:hint="eastAsia"/>
                <w:sz w:val="20"/>
                <w:lang w:val="en-US" w:eastAsia="zh-CN"/>
              </w:rPr>
              <w:t>，</w:t>
            </w:r>
            <w:r>
              <w:rPr>
                <w:rFonts w:eastAsiaTheme="minorEastAsia" w:hint="eastAsia"/>
                <w:sz w:val="20"/>
                <w:lang w:val="en-US" w:eastAsia="zh-CN"/>
              </w:rPr>
              <w:t>22]</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3 EPA</w:t>
            </w:r>
          </w:p>
          <w:p w:rsidR="00E275D8" w:rsidRDefault="00F170B6">
            <w:pPr>
              <w:jc w:val="center"/>
              <w:rPr>
                <w:rFonts w:eastAsiaTheme="minorEastAsia"/>
                <w:sz w:val="20"/>
                <w:lang w:val="en-US" w:eastAsia="zh-CN"/>
              </w:rPr>
            </w:pPr>
            <w:r>
              <w:rPr>
                <w:rFonts w:eastAsiaTheme="minorEastAsia" w:hint="eastAsia"/>
                <w:sz w:val="20"/>
                <w:lang w:val="en-US" w:eastAsia="zh-CN"/>
              </w:rPr>
              <w:t>[1</w:t>
            </w:r>
            <w:r>
              <w:rPr>
                <w:rFonts w:eastAsiaTheme="minorEastAsia" w:hint="eastAsia"/>
                <w:sz w:val="20"/>
                <w:lang w:val="en-US" w:eastAsia="zh-CN"/>
              </w:rPr>
              <w:t>，</w:t>
            </w:r>
            <w:r>
              <w:rPr>
                <w:rFonts w:eastAsiaTheme="minorEastAsia" w:hint="eastAsia"/>
                <w:sz w:val="20"/>
                <w:lang w:val="en-US" w:eastAsia="zh-CN"/>
              </w:rPr>
              <w:t>23]</w:t>
            </w:r>
          </w:p>
        </w:tc>
      </w:tr>
    </w:tbl>
    <w:p w:rsidR="00E275D8" w:rsidRDefault="00F170B6">
      <w:pPr>
        <w:pStyle w:val="a6"/>
        <w:jc w:val="center"/>
        <w:rPr>
          <w:rFonts w:eastAsiaTheme="minorEastAsia"/>
          <w:lang w:eastAsia="zh-CN"/>
        </w:rPr>
      </w:pPr>
      <w:r>
        <w:rPr>
          <w:b w:val="0"/>
          <w:sz w:val="20"/>
        </w:rPr>
        <w:t>Figure.</w:t>
      </w:r>
      <w:r w:rsidR="00E275D8">
        <w:rPr>
          <w:b w:val="0"/>
          <w:sz w:val="20"/>
        </w:rPr>
        <w:fldChar w:fldCharType="begin"/>
      </w:r>
      <w:r>
        <w:rPr>
          <w:b w:val="0"/>
          <w:sz w:val="20"/>
        </w:rPr>
        <w:instrText xml:space="preserve"> SEQ Figure. \* ARABIC </w:instrText>
      </w:r>
      <w:r w:rsidR="00E275D8">
        <w:rPr>
          <w:b w:val="0"/>
          <w:sz w:val="20"/>
        </w:rPr>
        <w:fldChar w:fldCharType="separate"/>
      </w:r>
      <w:r>
        <w:rPr>
          <w:b w:val="0"/>
          <w:sz w:val="20"/>
        </w:rPr>
        <w:t>6</w:t>
      </w:r>
      <w:r w:rsidR="00E275D8">
        <w:rPr>
          <w:b w:val="0"/>
          <w:sz w:val="20"/>
        </w:rPr>
        <w:fldChar w:fldCharType="end"/>
      </w:r>
      <w:r>
        <w:rPr>
          <w:rFonts w:eastAsiaTheme="minorEastAsia" w:hint="eastAsia"/>
          <w:lang w:eastAsia="zh-CN"/>
        </w:rPr>
        <w:t xml:space="preserve"> </w:t>
      </w:r>
      <w:r>
        <w:rPr>
          <w:rFonts w:eastAsiaTheme="minorEastAsia"/>
          <w:b w:val="0"/>
          <w:sz w:val="20"/>
          <w:lang w:eastAsia="zh-CN"/>
        </w:rPr>
        <w:t>Complexity of EPA</w:t>
      </w:r>
      <w:r>
        <w:rPr>
          <w:rFonts w:eastAsiaTheme="minorEastAsia" w:hint="eastAsia"/>
          <w:b w:val="0"/>
          <w:sz w:val="20"/>
          <w:lang w:eastAsia="zh-CN"/>
        </w:rPr>
        <w:t xml:space="preserve"> </w:t>
      </w:r>
      <w:r>
        <w:rPr>
          <w:rFonts w:eastAsiaTheme="minorEastAsia"/>
          <w:b w:val="0"/>
          <w:sz w:val="20"/>
          <w:lang w:eastAsia="zh-CN"/>
        </w:rPr>
        <w:t>and</w:t>
      </w:r>
      <w:r>
        <w:rPr>
          <w:rFonts w:eastAsiaTheme="minorEastAsia" w:hint="eastAsia"/>
          <w:b w:val="0"/>
          <w:sz w:val="20"/>
          <w:lang w:eastAsia="zh-CN"/>
        </w:rPr>
        <w:t xml:space="preserve"> MMSE IRC</w:t>
      </w:r>
      <w:r>
        <w:rPr>
          <w:rFonts w:eastAsiaTheme="minorEastAsia"/>
          <w:b w:val="0"/>
          <w:sz w:val="20"/>
          <w:lang w:eastAsia="zh-CN"/>
        </w:rPr>
        <w:t xml:space="preserve"> for 4</w:t>
      </w:r>
      <w:r>
        <w:rPr>
          <w:rFonts w:eastAsiaTheme="minorEastAsia" w:hint="eastAsia"/>
          <w:b w:val="0"/>
          <w:sz w:val="20"/>
          <w:lang w:eastAsia="zh-CN"/>
        </w:rPr>
        <w:t>Rx</w:t>
      </w:r>
      <w:r>
        <w:rPr>
          <w:rFonts w:eastAsiaTheme="minorEastAsia"/>
          <w:b w:val="0"/>
          <w:sz w:val="20"/>
          <w:lang w:eastAsia="zh-CN"/>
        </w:rPr>
        <w:t xml:space="preserve">, under </w:t>
      </w:r>
      <w:r>
        <w:rPr>
          <w:rFonts w:eastAsiaTheme="minorEastAsia"/>
          <w:b w:val="0"/>
          <w:sz w:val="20"/>
          <w:lang w:eastAsia="zh-CN"/>
        </w:rPr>
        <w:t>different options</w:t>
      </w:r>
    </w:p>
    <w:p w:rsidR="00E275D8" w:rsidRDefault="00F170B6">
      <w:pPr>
        <w:pStyle w:val="2"/>
      </w:pPr>
      <w:r>
        <w:rPr>
          <w:rFonts w:eastAsiaTheme="minorEastAsia" w:hint="eastAsia"/>
        </w:rPr>
        <w:lastRenderedPageBreak/>
        <w:t>Decoding Complexity</w:t>
      </w:r>
    </w:p>
    <w:p w:rsidR="00E275D8" w:rsidRDefault="00F170B6">
      <w:pPr>
        <w:snapToGrid w:val="0"/>
        <w:spacing w:after="20"/>
        <w:rPr>
          <w:rFonts w:eastAsiaTheme="minorEastAsia"/>
          <w:sz w:val="20"/>
          <w:lang w:val="en-US" w:eastAsia="zh-CN"/>
        </w:rPr>
      </w:pPr>
      <w:r>
        <w:rPr>
          <w:rFonts w:eastAsiaTheme="minorEastAsia" w:hint="eastAsia"/>
          <w:sz w:val="20"/>
          <w:lang w:val="en-US" w:eastAsia="zh-CN"/>
        </w:rPr>
        <w:t>The decoding complexity can be quantified by the n</w:t>
      </w:r>
      <w:r>
        <w:rPr>
          <w:rFonts w:eastAsiaTheme="minorEastAsia"/>
          <w:sz w:val="20"/>
          <w:lang w:val="en-US" w:eastAsia="zh-CN"/>
        </w:rPr>
        <w:t xml:space="preserve">umber of decoding attempts for </w:t>
      </w:r>
      <m:oMath>
        <m:sSub>
          <m:sSubPr>
            <m:ctrlPr>
              <w:rPr>
                <w:rFonts w:ascii="Cambria Math" w:hAnsi="Cambria Math"/>
                <w:i/>
                <w:sz w:val="20"/>
              </w:rPr>
            </m:ctrlPr>
          </m:sSubPr>
          <m:e>
            <m:r>
              <m:rPr>
                <m:sty m:val="p"/>
              </m:rPr>
              <w:rPr>
                <w:rFonts w:ascii="Cambria Math"/>
                <w:sz w:val="20"/>
              </w:rPr>
              <m:t>N</m:t>
            </m:r>
          </m:e>
          <m:sub>
            <m:r>
              <m:rPr>
                <m:sty m:val="p"/>
              </m:rPr>
              <w:rPr>
                <w:rFonts w:ascii="Cambria Math"/>
                <w:sz w:val="20"/>
              </w:rPr>
              <m:t>UE</m:t>
            </m:r>
          </m:sub>
        </m:sSub>
      </m:oMath>
      <w:r>
        <w:rPr>
          <w:rFonts w:eastAsiaTheme="minorEastAsia" w:hint="eastAsia"/>
          <w:sz w:val="20"/>
          <w:lang w:val="en-US" w:eastAsia="zh-CN"/>
        </w:rPr>
        <w:t>, i.e.,</w:t>
      </w:r>
      <m:oMath>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Pr>
          <w:rFonts w:eastAsiaTheme="minorEastAsia" w:hint="eastAsia"/>
          <w:sz w:val="20"/>
          <w:lang w:val="en-US" w:eastAsia="zh-CN"/>
        </w:rPr>
        <w:t xml:space="preserve"> for the MMSE hard-IC receivers. While for the soft IC receiver, this quantification can be done via </w:t>
      </w:r>
      <w:r>
        <w:rPr>
          <w:rFonts w:eastAsiaTheme="minorEastAsia"/>
          <w:sz w:val="20"/>
          <w:lang w:val="en-US" w:eastAsia="zh-CN"/>
        </w:rPr>
        <w:t xml:space="preserve">the </w:t>
      </w:r>
      <w:r>
        <w:rPr>
          <w:rFonts w:eastAsiaTheme="minorEastAsia" w:hint="eastAsia"/>
          <w:sz w:val="20"/>
          <w:lang w:val="en-US" w:eastAsia="zh-CN"/>
        </w:rPr>
        <w:t xml:space="preserve">number </w:t>
      </w:r>
      <w:r>
        <w:rPr>
          <w:rFonts w:eastAsiaTheme="minorEastAsia" w:hint="eastAsia"/>
          <w:sz w:val="20"/>
          <w:lang w:val="en-US" w:eastAsia="zh-CN"/>
        </w:rPr>
        <w:t xml:space="preserve">of outer iterations.  </w:t>
      </w:r>
    </w:p>
    <w:p w:rsidR="00E275D8" w:rsidRDefault="00F170B6">
      <w:pPr>
        <w:pStyle w:val="a6"/>
        <w:jc w:val="center"/>
        <w:rPr>
          <w:rFonts w:eastAsia="宋体"/>
          <w:lang w:val="en-US" w:eastAsia="zh-CN"/>
        </w:rPr>
      </w:pPr>
      <w:r>
        <w:t xml:space="preserve">Table </w:t>
      </w:r>
      <w:r w:rsidR="00E275D8">
        <w:fldChar w:fldCharType="begin"/>
      </w:r>
      <w:r>
        <w:instrText xml:space="preserve"> SEQ Table \* ARABIC </w:instrText>
      </w:r>
      <w:r w:rsidR="00E275D8">
        <w:fldChar w:fldCharType="separate"/>
      </w:r>
      <w:r>
        <w:t>2</w:t>
      </w:r>
      <w:r w:rsidR="00E275D8">
        <w:fldChar w:fldCharType="end"/>
      </w:r>
      <w:r>
        <w:rPr>
          <w:rFonts w:eastAsia="宋体" w:hint="eastAsia"/>
          <w:lang w:val="en-US" w:eastAsia="zh-CN"/>
        </w:rPr>
        <w:t xml:space="preserve"> Decoding Complexity for Receivers</w:t>
      </w:r>
    </w:p>
    <w:tbl>
      <w:tblPr>
        <w:tblStyle w:val="af4"/>
        <w:tblW w:w="9571" w:type="dxa"/>
        <w:tblLayout w:type="fixed"/>
        <w:tblLook w:val="04A0"/>
      </w:tblPr>
      <w:tblGrid>
        <w:gridCol w:w="3369"/>
        <w:gridCol w:w="1416"/>
        <w:gridCol w:w="2393"/>
        <w:gridCol w:w="2393"/>
      </w:tblGrid>
      <w:tr w:rsidR="00E275D8">
        <w:trPr>
          <w:trHeight w:val="772"/>
        </w:trPr>
        <w:tc>
          <w:tcPr>
            <w:tcW w:w="3369" w:type="dxa"/>
            <w:tcBorders>
              <w:tl2br w:val="single" w:sz="4" w:space="0" w:color="auto"/>
            </w:tcBorders>
          </w:tcPr>
          <w:p w:rsidR="00E275D8" w:rsidRDefault="00F170B6">
            <w:pPr>
              <w:snapToGrid w:val="0"/>
              <w:spacing w:after="20"/>
              <w:jc w:val="right"/>
              <w:rPr>
                <w:rFonts w:eastAsiaTheme="minorEastAsia"/>
                <w:sz w:val="20"/>
                <w:lang w:val="en-US" w:eastAsia="zh-CN"/>
              </w:rPr>
            </w:pPr>
            <w:r>
              <w:rPr>
                <w:rFonts w:eastAsiaTheme="minorEastAsia" w:hint="eastAsia"/>
                <w:sz w:val="20"/>
                <w:lang w:val="en-US" w:eastAsia="zh-CN"/>
              </w:rPr>
              <w:t>Rx Types</w:t>
            </w:r>
          </w:p>
          <w:p w:rsidR="00E275D8" w:rsidRDefault="00E275D8">
            <w:pPr>
              <w:snapToGrid w:val="0"/>
              <w:spacing w:after="20"/>
              <w:rPr>
                <w:rFonts w:eastAsiaTheme="minorEastAsia"/>
                <w:sz w:val="20"/>
                <w:lang w:val="en-US" w:eastAsia="zh-CN"/>
              </w:rPr>
            </w:pPr>
          </w:p>
          <w:p w:rsidR="00E275D8" w:rsidRDefault="00F170B6">
            <w:pPr>
              <w:snapToGrid w:val="0"/>
              <w:spacing w:after="20"/>
              <w:rPr>
                <w:rFonts w:eastAsiaTheme="minorEastAsia"/>
                <w:sz w:val="20"/>
                <w:lang w:val="en-US" w:eastAsia="zh-CN"/>
              </w:rPr>
            </w:pPr>
            <w:r>
              <w:rPr>
                <w:rFonts w:eastAsiaTheme="minorEastAsia" w:hint="eastAsia"/>
                <w:sz w:val="20"/>
                <w:lang w:val="en-US" w:eastAsia="zh-CN"/>
              </w:rPr>
              <w:t>Decoding Complexity</w:t>
            </w:r>
          </w:p>
        </w:tc>
        <w:tc>
          <w:tcPr>
            <w:tcW w:w="1416"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MMSE-IRC/hard-IC</w:t>
            </w:r>
          </w:p>
        </w:tc>
        <w:tc>
          <w:tcPr>
            <w:tcW w:w="2393"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EPA SISO</w:t>
            </w:r>
          </w:p>
        </w:tc>
        <w:tc>
          <w:tcPr>
            <w:tcW w:w="2393"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ESE SISO</w:t>
            </w:r>
          </w:p>
        </w:tc>
      </w:tr>
      <w:tr w:rsidR="00E275D8">
        <w:trPr>
          <w:trHeight w:val="559"/>
        </w:trPr>
        <w:tc>
          <w:tcPr>
            <w:tcW w:w="3369"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Total number of Usages</w:t>
            </w:r>
          </w:p>
        </w:tc>
        <w:tc>
          <w:tcPr>
            <w:tcW w:w="1416" w:type="dxa"/>
          </w:tcPr>
          <w:p w:rsidR="00E275D8" w:rsidRDefault="00E275D8">
            <w:pPr>
              <w:snapToGrid w:val="0"/>
              <w:spacing w:after="20"/>
              <w:rPr>
                <w:rFonts w:eastAsiaTheme="minorEastAsia"/>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2393" w:type="dxa"/>
          </w:tcPr>
          <w:p w:rsidR="00E275D8" w:rsidRDefault="00E275D8">
            <w:pPr>
              <w:snapToGrid w:val="0"/>
              <w:spacing w:after="20"/>
              <w:rPr>
                <w:rFonts w:eastAsiaTheme="minorEastAsia"/>
                <w:sz w:val="20"/>
                <w:lang w:val="en-US" w:eastAsia="zh-CN"/>
              </w:rPr>
            </w:pPr>
            <m:oMathPara>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oMath>
            </m:oMathPara>
          </w:p>
        </w:tc>
        <w:tc>
          <w:tcPr>
            <w:tcW w:w="2393" w:type="dxa"/>
          </w:tcPr>
          <w:p w:rsidR="00E275D8" w:rsidRDefault="00E275D8">
            <w:pPr>
              <w:snapToGrid w:val="0"/>
              <w:spacing w:after="20"/>
              <w:rPr>
                <w:rFonts w:eastAsiaTheme="minorEastAsia"/>
                <w:sz w:val="20"/>
                <w:lang w:val="en-US" w:eastAsia="zh-CN"/>
              </w:rPr>
            </w:pPr>
            <m:oMathPara>
              <m:oMath>
                <m:sSub>
                  <m:sSubPr>
                    <m:ctrlPr>
                      <w:rPr>
                        <w:rFonts w:ascii="Cambria Math" w:hAnsi="Cambria Math"/>
                        <w:sz w:val="20"/>
                      </w:rPr>
                    </m:ctrlPr>
                  </m:sSubPr>
                  <m:e>
                    <m:sSubSup>
                      <m:sSubSupPr>
                        <m:ctrlPr>
                          <w:rPr>
                            <w:rFonts w:ascii="Cambria Math" w:hAnsi="Cambria Math"/>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oMath>
            </m:oMathPara>
          </w:p>
        </w:tc>
      </w:tr>
    </w:tbl>
    <w:p w:rsidR="00E275D8" w:rsidRDefault="00F170B6">
      <w:pPr>
        <w:snapToGrid w:val="0"/>
        <w:spacing w:after="20"/>
        <w:rPr>
          <w:rFonts w:eastAsiaTheme="minorEastAsia"/>
          <w:sz w:val="20"/>
          <w:lang w:val="en-US" w:eastAsia="zh-CN"/>
        </w:rPr>
      </w:pPr>
      <w:r>
        <w:rPr>
          <w:rFonts w:eastAsiaTheme="minorEastAsia" w:hint="eastAsia"/>
          <w:sz w:val="20"/>
          <w:lang w:val="en-US" w:eastAsia="zh-CN"/>
        </w:rPr>
        <w:t xml:space="preserve"> </w:t>
      </w:r>
    </w:p>
    <w:p w:rsidR="00E275D8" w:rsidRDefault="00F170B6">
      <w:pPr>
        <w:snapToGrid w:val="0"/>
        <w:spacing w:after="20"/>
        <w:rPr>
          <w:rFonts w:eastAsiaTheme="minorEastAsia"/>
          <w:sz w:val="20"/>
          <w:lang w:val="en-US" w:eastAsia="zh-CN"/>
        </w:rPr>
      </w:pPr>
      <w:r>
        <w:rPr>
          <w:rFonts w:eastAsiaTheme="minorEastAsia" w:hint="eastAsia"/>
          <w:sz w:val="20"/>
          <w:lang w:val="en-US" w:eastAsia="zh-CN"/>
        </w:rPr>
        <w:t xml:space="preserve">Depending on whether parallel or serial interference cancellation is employed, the number of outer iterations may vary for MMSE hard-IC receiver and is </w:t>
      </w:r>
      <w:r>
        <w:rPr>
          <w:rFonts w:eastAsiaTheme="minorEastAsia"/>
          <w:sz w:val="20"/>
          <w:lang w:val="en-US" w:eastAsia="zh-CN"/>
        </w:rPr>
        <w:t>agreed</w:t>
      </w:r>
      <w:r>
        <w:rPr>
          <w:rFonts w:eastAsiaTheme="minorEastAsia" w:hint="eastAsia"/>
          <w:sz w:val="20"/>
          <w:lang w:val="en-US" w:eastAsia="zh-CN"/>
        </w:rPr>
        <w:t xml:space="preserve"> within [1.5, 3] from the table of example values for calculation. Meanwhile, the number of outer </w:t>
      </w:r>
      <w:r>
        <w:rPr>
          <w:rFonts w:eastAsiaTheme="minorEastAsia" w:hint="eastAsia"/>
          <w:sz w:val="20"/>
          <w:lang w:val="en-US" w:eastAsia="zh-CN"/>
        </w:rPr>
        <w:t xml:space="preserve">iterations is </w:t>
      </w:r>
      <w:r>
        <w:rPr>
          <w:rFonts w:eastAsiaTheme="minorEastAsia"/>
          <w:sz w:val="20"/>
          <w:lang w:val="en-US" w:eastAsia="zh-CN"/>
        </w:rPr>
        <w:t>as agreed to be</w:t>
      </w:r>
      <w:r>
        <w:rPr>
          <w:rFonts w:eastAsiaTheme="minorEastAsia" w:hint="eastAsia"/>
          <w:sz w:val="20"/>
          <w:lang w:val="en-US" w:eastAsia="zh-CN"/>
        </w:rPr>
        <w:t xml:space="preserve"> 3 and 5 respectively for EPA-SISO and ESE-SISO. The decoding complexity ratio is reported accordingly as below,</w:t>
      </w:r>
    </w:p>
    <w:p w:rsidR="00E275D8" w:rsidRDefault="00F170B6">
      <w:pPr>
        <w:snapToGrid w:val="0"/>
        <w:spacing w:after="20"/>
        <w:rPr>
          <w:rFonts w:eastAsiaTheme="minorEastAsia"/>
          <w:sz w:val="20"/>
          <w:lang w:val="en-US" w:eastAsia="zh-CN"/>
        </w:rPr>
      </w:pPr>
      <w:r>
        <w:rPr>
          <w:rFonts w:eastAsiaTheme="minorEastAsia" w:hint="eastAsia"/>
          <w:sz w:val="20"/>
          <w:lang w:val="en-US" w:eastAsia="zh-CN"/>
        </w:rPr>
        <w:t xml:space="preserve"> </w:t>
      </w:r>
    </w:p>
    <w:p w:rsidR="00E275D8" w:rsidRDefault="00F170B6">
      <w:pPr>
        <w:pStyle w:val="a6"/>
        <w:jc w:val="center"/>
        <w:rPr>
          <w:rFonts w:eastAsia="宋体"/>
          <w:lang w:val="en-US" w:eastAsia="zh-CN"/>
        </w:rPr>
      </w:pPr>
      <w:r>
        <w:t xml:space="preserve">Table </w:t>
      </w:r>
      <w:r w:rsidR="00E275D8">
        <w:fldChar w:fldCharType="begin"/>
      </w:r>
      <w:r>
        <w:instrText xml:space="preserve"> SEQ Table \* ARABIC </w:instrText>
      </w:r>
      <w:r w:rsidR="00E275D8">
        <w:fldChar w:fldCharType="separate"/>
      </w:r>
      <w:r>
        <w:t>3</w:t>
      </w:r>
      <w:r w:rsidR="00E275D8">
        <w:fldChar w:fldCharType="end"/>
      </w:r>
      <w:r>
        <w:rPr>
          <w:rFonts w:eastAsia="宋体" w:hint="eastAsia"/>
          <w:lang w:val="en-US" w:eastAsia="zh-CN"/>
        </w:rPr>
        <w:t xml:space="preserve"> Decoding Complexity Ratios for Receivers</w:t>
      </w:r>
    </w:p>
    <w:tbl>
      <w:tblPr>
        <w:tblStyle w:val="af4"/>
        <w:tblW w:w="9571" w:type="dxa"/>
        <w:tblLayout w:type="fixed"/>
        <w:tblLook w:val="04A0"/>
      </w:tblPr>
      <w:tblGrid>
        <w:gridCol w:w="2936"/>
        <w:gridCol w:w="1425"/>
        <w:gridCol w:w="1701"/>
        <w:gridCol w:w="1559"/>
        <w:gridCol w:w="1950"/>
      </w:tblGrid>
      <w:tr w:rsidR="00E275D8">
        <w:trPr>
          <w:trHeight w:val="772"/>
        </w:trPr>
        <w:tc>
          <w:tcPr>
            <w:tcW w:w="2936" w:type="dxa"/>
            <w:tcBorders>
              <w:tl2br w:val="single" w:sz="4" w:space="0" w:color="auto"/>
            </w:tcBorders>
          </w:tcPr>
          <w:p w:rsidR="00E275D8" w:rsidRDefault="00F170B6">
            <w:pPr>
              <w:snapToGrid w:val="0"/>
              <w:spacing w:after="20"/>
              <w:jc w:val="right"/>
              <w:rPr>
                <w:rFonts w:eastAsiaTheme="minorEastAsia"/>
                <w:sz w:val="20"/>
                <w:lang w:val="en-US" w:eastAsia="zh-CN"/>
              </w:rPr>
            </w:pPr>
            <w:r>
              <w:rPr>
                <w:rFonts w:eastAsiaTheme="minorEastAsia" w:hint="eastAsia"/>
                <w:sz w:val="20"/>
                <w:lang w:val="en-US" w:eastAsia="zh-CN"/>
              </w:rPr>
              <w:t>Rx Types</w:t>
            </w:r>
          </w:p>
          <w:p w:rsidR="00E275D8" w:rsidRDefault="00E275D8">
            <w:pPr>
              <w:snapToGrid w:val="0"/>
              <w:spacing w:after="20"/>
              <w:rPr>
                <w:rFonts w:eastAsiaTheme="minorEastAsia"/>
                <w:sz w:val="20"/>
                <w:lang w:val="en-US" w:eastAsia="zh-CN"/>
              </w:rPr>
            </w:pPr>
          </w:p>
          <w:p w:rsidR="00E275D8" w:rsidRDefault="00F170B6">
            <w:pPr>
              <w:snapToGrid w:val="0"/>
              <w:spacing w:after="20"/>
              <w:rPr>
                <w:rFonts w:eastAsiaTheme="minorEastAsia"/>
                <w:sz w:val="20"/>
                <w:lang w:val="en-US" w:eastAsia="zh-CN"/>
              </w:rPr>
            </w:pPr>
            <w:r>
              <w:rPr>
                <w:rFonts w:eastAsiaTheme="minorEastAsia" w:hint="eastAsia"/>
                <w:sz w:val="20"/>
                <w:lang w:val="en-US" w:eastAsia="zh-CN"/>
              </w:rPr>
              <w:t>Decoding Complexity</w:t>
            </w:r>
          </w:p>
        </w:tc>
        <w:tc>
          <w:tcPr>
            <w:tcW w:w="1425"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 xml:space="preserve">MMSE IRC </w:t>
            </w:r>
          </w:p>
        </w:tc>
        <w:tc>
          <w:tcPr>
            <w:tcW w:w="1701"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MMSE hard-IC</w:t>
            </w:r>
          </w:p>
        </w:tc>
        <w:tc>
          <w:tcPr>
            <w:tcW w:w="1559"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EPA SISO</w:t>
            </w:r>
          </w:p>
        </w:tc>
        <w:tc>
          <w:tcPr>
            <w:tcW w:w="1950"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ESE SISO</w:t>
            </w:r>
          </w:p>
        </w:tc>
      </w:tr>
      <w:tr w:rsidR="00E275D8">
        <w:trPr>
          <w:trHeight w:val="559"/>
        </w:trPr>
        <w:tc>
          <w:tcPr>
            <w:tcW w:w="2936"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Ratio of number of usages</w:t>
            </w:r>
          </w:p>
        </w:tc>
        <w:tc>
          <w:tcPr>
            <w:tcW w:w="1425"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1</w:t>
            </w:r>
          </w:p>
        </w:tc>
        <w:tc>
          <w:tcPr>
            <w:tcW w:w="1701"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[1.5,</w:t>
            </w:r>
            <w:r>
              <w:rPr>
                <w:rFonts w:eastAsiaTheme="minorEastAsia"/>
                <w:sz w:val="20"/>
                <w:lang w:val="en-US" w:eastAsia="zh-CN"/>
              </w:rPr>
              <w:t xml:space="preserve"> </w:t>
            </w:r>
            <w:r>
              <w:rPr>
                <w:rFonts w:eastAsiaTheme="minorEastAsia" w:hint="eastAsia"/>
                <w:sz w:val="20"/>
                <w:lang w:val="en-US" w:eastAsia="zh-CN"/>
              </w:rPr>
              <w:t>3]</w:t>
            </w:r>
          </w:p>
        </w:tc>
        <w:tc>
          <w:tcPr>
            <w:tcW w:w="1559"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3</w:t>
            </w:r>
          </w:p>
        </w:tc>
        <w:tc>
          <w:tcPr>
            <w:tcW w:w="1950" w:type="dxa"/>
          </w:tcPr>
          <w:p w:rsidR="00E275D8" w:rsidRDefault="00F170B6">
            <w:pPr>
              <w:snapToGrid w:val="0"/>
              <w:spacing w:after="20"/>
              <w:rPr>
                <w:rFonts w:eastAsiaTheme="minorEastAsia"/>
                <w:sz w:val="20"/>
                <w:lang w:val="en-US" w:eastAsia="zh-CN"/>
              </w:rPr>
            </w:pPr>
            <w:r>
              <w:rPr>
                <w:rFonts w:eastAsiaTheme="minorEastAsia" w:hint="eastAsia"/>
                <w:sz w:val="20"/>
                <w:lang w:val="en-US" w:eastAsia="zh-CN"/>
              </w:rPr>
              <w:t>5</w:t>
            </w:r>
          </w:p>
        </w:tc>
      </w:tr>
    </w:tbl>
    <w:p w:rsidR="00E275D8" w:rsidRDefault="00E275D8">
      <w:pPr>
        <w:snapToGrid w:val="0"/>
        <w:spacing w:after="20"/>
        <w:rPr>
          <w:rFonts w:eastAsiaTheme="minorEastAsia"/>
          <w:i/>
          <w:sz w:val="20"/>
          <w:lang w:val="en-US" w:eastAsia="zh-CN"/>
        </w:rPr>
      </w:pPr>
    </w:p>
    <w:p w:rsidR="00E275D8" w:rsidRDefault="00E275D8">
      <w:pPr>
        <w:snapToGrid w:val="0"/>
        <w:jc w:val="center"/>
        <w:rPr>
          <w:rFonts w:eastAsiaTheme="minorEastAsia"/>
          <w:sz w:val="20"/>
          <w:lang w:val="en-US" w:eastAsia="zh-CN"/>
        </w:rPr>
      </w:pPr>
    </w:p>
    <w:p w:rsidR="00E275D8" w:rsidRDefault="00E275D8"/>
    <w:p w:rsidR="00E275D8" w:rsidRDefault="00E275D8"/>
    <w:p w:rsidR="00E275D8" w:rsidRDefault="00F170B6">
      <w:pPr>
        <w:pStyle w:val="1"/>
      </w:pPr>
      <w:r>
        <w:t>Conclusion</w:t>
      </w:r>
    </w:p>
    <w:p w:rsidR="00E275D8" w:rsidRDefault="00F170B6">
      <w:pPr>
        <w:snapToGrid w:val="0"/>
        <w:spacing w:after="120"/>
        <w:rPr>
          <w:rFonts w:eastAsiaTheme="minorEastAsia"/>
          <w:i/>
          <w:sz w:val="20"/>
          <w:lang w:val="en-US" w:eastAsia="zh-CN"/>
        </w:rPr>
      </w:pPr>
      <w:r>
        <w:rPr>
          <w:rFonts w:eastAsiaTheme="minorEastAsia"/>
          <w:i/>
          <w:sz w:val="20"/>
          <w:lang w:val="en-US" w:eastAsia="zh-CN"/>
        </w:rPr>
        <w:t xml:space="preserve">Observation 1 Choosing appropriate values for the number of adjacent REs to which the same demodulation weights are applied ,i.e. </w:t>
      </w:r>
      <m:oMath>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oMath>
      <w:r>
        <w:rPr>
          <w:rFonts w:eastAsiaTheme="minorEastAsia"/>
          <w:i/>
          <w:sz w:val="20"/>
          <w:lang w:val="en-US" w:eastAsia="zh-CN"/>
        </w:rPr>
        <w:t xml:space="preserve">  can be considered to control the receiver complexity of  MMSE-IRC/hard-IC. </w:t>
      </w:r>
    </w:p>
    <w:p w:rsidR="00E275D8" w:rsidRDefault="00E275D8">
      <w:pPr>
        <w:snapToGrid w:val="0"/>
        <w:spacing w:after="120"/>
        <w:rPr>
          <w:rFonts w:eastAsiaTheme="minorEastAsia"/>
          <w:sz w:val="20"/>
          <w:lang w:eastAsia="zh-CN"/>
        </w:rPr>
      </w:pPr>
    </w:p>
    <w:p w:rsidR="00E275D8" w:rsidRDefault="00F170B6">
      <w:pPr>
        <w:snapToGrid w:val="0"/>
        <w:spacing w:after="120"/>
        <w:rPr>
          <w:rFonts w:eastAsiaTheme="minorEastAsia"/>
          <w:i/>
          <w:sz w:val="20"/>
          <w:lang w:val="en-US" w:eastAsia="zh-CN"/>
        </w:rPr>
      </w:pPr>
      <w:r>
        <w:rPr>
          <w:rFonts w:eastAsiaTheme="minorEastAsia"/>
          <w:i/>
          <w:sz w:val="20"/>
          <w:lang w:val="en-US" w:eastAsia="zh-CN"/>
        </w:rPr>
        <w:t xml:space="preserve">Observation 2  According to the example values of parameters for computation complexity calculation, with the varying of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i/>
          <w:sz w:val="20"/>
          <w:lang w:eastAsia="zh-CN"/>
        </w:rPr>
        <w:t xml:space="preserve">, </w:t>
      </w:r>
      <w:r>
        <w:rPr>
          <w:rFonts w:eastAsiaTheme="minorEastAsia"/>
          <w:i/>
          <w:sz w:val="20"/>
          <w:lang w:val="en-US" w:eastAsia="zh-CN"/>
        </w:rPr>
        <w:t xml:space="preserve"> the ratios of detector plus IC between d</w:t>
      </w:r>
      <w:r>
        <w:rPr>
          <w:rFonts w:eastAsiaTheme="minorEastAsia"/>
          <w:i/>
          <w:sz w:val="20"/>
          <w:lang w:val="en-US" w:eastAsia="zh-CN"/>
        </w:rPr>
        <w:t>ifferent receivers are reported as follows,</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t>MMSE hard-IC with respect to MMSE IRC :</w:t>
      </w:r>
      <w:r>
        <w:rPr>
          <w:rFonts w:eastAsiaTheme="minorEastAsia" w:hint="eastAsia"/>
          <w:b/>
          <w:bCs/>
          <w:sz w:val="20"/>
          <w:lang w:eastAsia="zh-CN"/>
        </w:rPr>
        <w:t xml:space="preserve"> </w:t>
      </w:r>
      <w:r>
        <w:rPr>
          <w:rFonts w:eastAsiaTheme="minorEastAsia" w:hint="eastAsia"/>
          <w:b/>
          <w:bCs/>
          <w:sz w:val="20"/>
          <w:lang w:val="en-US" w:eastAsia="zh-CN"/>
        </w:rPr>
        <w:t>[</w:t>
      </w:r>
      <w:r>
        <w:rPr>
          <w:rFonts w:eastAsiaTheme="minorEastAsia"/>
          <w:b/>
          <w:bCs/>
          <w:sz w:val="20"/>
          <w:u w:val="single"/>
          <w:lang w:eastAsia="zh-CN"/>
        </w:rPr>
        <w:t>1</w:t>
      </w:r>
      <w:r>
        <w:rPr>
          <w:rFonts w:eastAsiaTheme="minorEastAsia" w:hint="eastAsia"/>
          <w:b/>
          <w:bCs/>
          <w:sz w:val="20"/>
          <w:u w:val="single"/>
          <w:lang w:val="en-US" w:eastAsia="zh-CN"/>
        </w:rPr>
        <w:t>,4]</w:t>
      </w:r>
      <w:r>
        <w:rPr>
          <w:rFonts w:eastAsiaTheme="minorEastAsia"/>
          <w:b/>
          <w:bCs/>
          <w:sz w:val="20"/>
          <w:u w:val="single"/>
          <w:lang w:eastAsia="zh-CN"/>
        </w:rPr>
        <w:t xml:space="preserve"> @ 2Rx and</w:t>
      </w:r>
      <w:r>
        <w:rPr>
          <w:rFonts w:eastAsiaTheme="minorEastAsia" w:hint="eastAsia"/>
          <w:b/>
          <w:bCs/>
          <w:sz w:val="20"/>
          <w:u w:val="single"/>
          <w:lang w:eastAsia="zh-CN"/>
        </w:rPr>
        <w:t xml:space="preserve"> </w:t>
      </w:r>
      <w:r>
        <w:rPr>
          <w:rFonts w:eastAsiaTheme="minorEastAsia"/>
          <w:b/>
          <w:bCs/>
          <w:sz w:val="20"/>
          <w:u w:val="single"/>
          <w:lang w:eastAsia="zh-CN"/>
        </w:rPr>
        <w:t>4Rx</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t xml:space="preserve">ESE-SISO with respect to MMSE IRC </w:t>
      </w:r>
    </w:p>
    <w:p w:rsidR="00E275D8" w:rsidRDefault="00F170B6">
      <w:pPr>
        <w:pStyle w:val="af5"/>
        <w:numPr>
          <w:ilvl w:val="2"/>
          <w:numId w:val="7"/>
        </w:numPr>
        <w:snapToGrid w:val="0"/>
        <w:spacing w:after="120"/>
        <w:contextualSpacing w:val="0"/>
        <w:rPr>
          <w:rFonts w:eastAsiaTheme="minorEastAsia"/>
          <w:sz w:val="20"/>
          <w:u w:val="single"/>
          <w:lang w:val="en-US" w:eastAsia="zh-CN"/>
        </w:rPr>
      </w:pPr>
      <w:r>
        <w:rPr>
          <w:rFonts w:eastAsiaTheme="minorEastAsia"/>
          <w:i/>
          <w:sz w:val="20"/>
          <w:lang w:val="en-US" w:eastAsia="zh-CN"/>
        </w:rPr>
        <w:t xml:space="preserve">  ESE-SISO with respect to MMSE-IRC:</w:t>
      </w:r>
      <w:r>
        <w:rPr>
          <w:rFonts w:eastAsiaTheme="minorEastAsia" w:hint="eastAsia"/>
          <w:sz w:val="20"/>
          <w:lang w:eastAsia="zh-CN"/>
        </w:rPr>
        <w:t xml:space="preserve"> </w:t>
      </w:r>
      <w:r>
        <w:rPr>
          <w:rFonts w:eastAsiaTheme="minorEastAsia" w:hint="eastAsia"/>
          <w:b/>
          <w:bCs/>
          <w:sz w:val="20"/>
          <w:lang w:eastAsia="zh-CN"/>
        </w:rPr>
        <w:t xml:space="preserve"> </w:t>
      </w:r>
      <w:r>
        <w:rPr>
          <w:rFonts w:eastAsiaTheme="minorEastAsia" w:hint="eastAsia"/>
          <w:b/>
          <w:bCs/>
          <w:sz w:val="20"/>
          <w:lang w:val="en-US" w:eastAsia="zh-CN"/>
        </w:rPr>
        <w:t>[</w:t>
      </w:r>
      <w:r>
        <w:rPr>
          <w:rFonts w:eastAsiaTheme="minorEastAsia" w:hint="eastAsia"/>
          <w:b/>
          <w:bCs/>
          <w:sz w:val="20"/>
          <w:u w:val="single"/>
          <w:lang w:eastAsia="zh-CN"/>
        </w:rPr>
        <w:t>4</w:t>
      </w:r>
      <w:r>
        <w:rPr>
          <w:rFonts w:eastAsiaTheme="minorEastAsia"/>
          <w:b/>
          <w:bCs/>
          <w:sz w:val="20"/>
          <w:u w:val="single"/>
          <w:lang w:eastAsia="zh-CN"/>
        </w:rPr>
        <w:t>.5</w:t>
      </w:r>
      <w:r>
        <w:rPr>
          <w:rFonts w:eastAsiaTheme="minorEastAsia" w:hint="eastAsia"/>
          <w:b/>
          <w:bCs/>
          <w:sz w:val="20"/>
          <w:u w:val="single"/>
          <w:lang w:val="en-US" w:eastAsia="zh-CN"/>
        </w:rPr>
        <w:t>,</w:t>
      </w:r>
      <w:r>
        <w:rPr>
          <w:rFonts w:eastAsiaTheme="minorEastAsia"/>
          <w:b/>
          <w:bCs/>
          <w:sz w:val="20"/>
          <w:u w:val="single"/>
          <w:lang w:eastAsia="zh-CN"/>
        </w:rPr>
        <w:t>22</w:t>
      </w:r>
      <w:r>
        <w:rPr>
          <w:rFonts w:eastAsiaTheme="minorEastAsia" w:hint="eastAsia"/>
          <w:b/>
          <w:bCs/>
          <w:sz w:val="20"/>
          <w:u w:val="single"/>
          <w:lang w:val="en-US" w:eastAsia="zh-CN"/>
        </w:rPr>
        <w:t>]</w:t>
      </w:r>
      <w:r>
        <w:rPr>
          <w:rFonts w:eastAsiaTheme="minorEastAsia"/>
          <w:b/>
          <w:bCs/>
          <w:sz w:val="20"/>
          <w:u w:val="single"/>
          <w:lang w:eastAsia="zh-CN"/>
        </w:rPr>
        <w:t xml:space="preserve"> @ 2Rx  and [</w:t>
      </w:r>
      <w:r>
        <w:rPr>
          <w:rFonts w:eastAsiaTheme="minorEastAsia" w:hint="eastAsia"/>
          <w:b/>
          <w:bCs/>
          <w:sz w:val="20"/>
          <w:u w:val="single"/>
          <w:lang w:eastAsia="zh-CN"/>
        </w:rPr>
        <w:t>1</w:t>
      </w:r>
      <w:r>
        <w:rPr>
          <w:rFonts w:eastAsiaTheme="minorEastAsia"/>
          <w:b/>
          <w:bCs/>
          <w:sz w:val="20"/>
          <w:u w:val="single"/>
          <w:lang w:eastAsia="zh-CN"/>
        </w:rPr>
        <w:t>.5,17.5]@4Rx</w:t>
      </w:r>
    </w:p>
    <w:p w:rsidR="00E275D8" w:rsidRDefault="00F170B6">
      <w:pPr>
        <w:pStyle w:val="af5"/>
        <w:numPr>
          <w:ilvl w:val="2"/>
          <w:numId w:val="7"/>
        </w:numPr>
        <w:snapToGrid w:val="0"/>
        <w:spacing w:after="120"/>
        <w:contextualSpacing w:val="0"/>
        <w:rPr>
          <w:rFonts w:eastAsiaTheme="minorEastAsia"/>
          <w:b/>
          <w:bCs/>
          <w:sz w:val="20"/>
          <w:u w:val="single"/>
          <w:lang w:val="en-US" w:eastAsia="zh-CN"/>
        </w:rPr>
      </w:pPr>
      <w:r>
        <w:rPr>
          <w:rFonts w:eastAsiaTheme="minorEastAsia"/>
          <w:i/>
          <w:sz w:val="20"/>
          <w:lang w:val="en-US" w:eastAsia="zh-CN"/>
        </w:rPr>
        <w:t xml:space="preserve"> enhanced ESE-SISO with respect to MMSE-IRC: </w:t>
      </w:r>
      <w:r>
        <w:rPr>
          <w:rFonts w:eastAsiaTheme="minorEastAsia" w:hint="eastAsia"/>
          <w:b/>
          <w:bCs/>
          <w:iCs/>
          <w:sz w:val="20"/>
          <w:lang w:val="en-US" w:eastAsia="zh-CN"/>
        </w:rPr>
        <w:t>[</w:t>
      </w:r>
      <w:r>
        <w:rPr>
          <w:rFonts w:eastAsiaTheme="minorEastAsia" w:hint="eastAsia"/>
          <w:b/>
          <w:bCs/>
          <w:iCs/>
          <w:sz w:val="20"/>
          <w:u w:val="single"/>
          <w:lang w:eastAsia="zh-CN"/>
        </w:rPr>
        <w:t>1</w:t>
      </w:r>
      <w:r>
        <w:rPr>
          <w:rFonts w:eastAsiaTheme="minorEastAsia"/>
          <w:b/>
          <w:bCs/>
          <w:iCs/>
          <w:sz w:val="20"/>
          <w:u w:val="single"/>
          <w:lang w:eastAsia="zh-CN"/>
        </w:rPr>
        <w:t>.5</w:t>
      </w:r>
      <w:r>
        <w:rPr>
          <w:rFonts w:eastAsiaTheme="minorEastAsia" w:hint="eastAsia"/>
          <w:b/>
          <w:bCs/>
          <w:iCs/>
          <w:sz w:val="20"/>
          <w:u w:val="single"/>
          <w:lang w:val="en-US" w:eastAsia="zh-CN"/>
        </w:rPr>
        <w:t>,</w:t>
      </w:r>
      <w:r>
        <w:rPr>
          <w:rFonts w:eastAsiaTheme="minorEastAsia"/>
          <w:b/>
          <w:bCs/>
          <w:iCs/>
          <w:sz w:val="20"/>
          <w:u w:val="single"/>
          <w:lang w:eastAsia="zh-CN"/>
        </w:rPr>
        <w:t>9</w:t>
      </w:r>
      <w:r>
        <w:rPr>
          <w:rFonts w:eastAsiaTheme="minorEastAsia" w:hint="eastAsia"/>
          <w:b/>
          <w:bCs/>
          <w:iCs/>
          <w:sz w:val="20"/>
          <w:u w:val="single"/>
          <w:lang w:val="en-US" w:eastAsia="zh-CN"/>
        </w:rPr>
        <w:t>]</w:t>
      </w:r>
      <w:r>
        <w:rPr>
          <w:rFonts w:eastAsiaTheme="minorEastAsia"/>
          <w:b/>
          <w:bCs/>
          <w:iCs/>
          <w:sz w:val="20"/>
          <w:u w:val="single"/>
          <w:lang w:eastAsia="zh-CN"/>
        </w:rPr>
        <w:t xml:space="preserve"> @ 2Rx and  [0.5,11.5]@4Rx</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lastRenderedPageBreak/>
        <w:t>EPA-SISO with respect to MMSE IRC :</w:t>
      </w:r>
    </w:p>
    <w:p w:rsidR="00E275D8" w:rsidRDefault="00F170B6">
      <w:pPr>
        <w:pStyle w:val="af5"/>
        <w:numPr>
          <w:ilvl w:val="2"/>
          <w:numId w:val="7"/>
        </w:numPr>
        <w:snapToGrid w:val="0"/>
        <w:spacing w:after="120"/>
        <w:contextualSpacing w:val="0"/>
        <w:rPr>
          <w:rFonts w:eastAsiaTheme="minorEastAsia"/>
          <w:i/>
          <w:sz w:val="20"/>
          <w:lang w:val="en-US" w:eastAsia="zh-CN"/>
        </w:rPr>
      </w:pPr>
      <w:r>
        <w:rPr>
          <w:rFonts w:eastAsiaTheme="minorEastAsia"/>
          <w:i/>
          <w:sz w:val="20"/>
          <w:lang w:val="en-US" w:eastAsia="zh-CN"/>
        </w:rPr>
        <w:t>option 1 EPA-SISO with respect to MMSE-IRC:</w:t>
      </w:r>
      <w:r>
        <w:rPr>
          <w:rFonts w:eastAsiaTheme="minorEastAsia" w:hint="eastAsia"/>
          <w:b/>
          <w:bCs/>
          <w:iCs/>
          <w:sz w:val="20"/>
          <w:lang w:val="en-US" w:eastAsia="zh-CN"/>
        </w:rPr>
        <w:t>[</w:t>
      </w:r>
      <w:r>
        <w:rPr>
          <w:rFonts w:eastAsiaTheme="minorEastAsia" w:hint="eastAsia"/>
          <w:b/>
          <w:bCs/>
          <w:iCs/>
          <w:sz w:val="20"/>
          <w:u w:val="single"/>
          <w:lang w:eastAsia="zh-CN"/>
        </w:rPr>
        <w:t>7</w:t>
      </w:r>
      <w:r>
        <w:rPr>
          <w:rFonts w:eastAsiaTheme="minorEastAsia" w:hint="eastAsia"/>
          <w:b/>
          <w:bCs/>
          <w:sz w:val="20"/>
          <w:u w:val="single"/>
          <w:lang w:val="en-US" w:eastAsia="zh-CN"/>
        </w:rPr>
        <w:t>,</w:t>
      </w:r>
      <w:r>
        <w:rPr>
          <w:rFonts w:eastAsiaTheme="minorEastAsia"/>
          <w:b/>
          <w:bCs/>
          <w:sz w:val="20"/>
          <w:u w:val="single"/>
          <w:lang w:eastAsia="zh-CN"/>
        </w:rPr>
        <w:t>78</w:t>
      </w:r>
      <w:r>
        <w:rPr>
          <w:rFonts w:eastAsiaTheme="minorEastAsia" w:hint="eastAsia"/>
          <w:b/>
          <w:bCs/>
          <w:sz w:val="20"/>
          <w:u w:val="single"/>
          <w:lang w:val="en-US" w:eastAsia="zh-CN"/>
        </w:rPr>
        <w:t>]</w:t>
      </w:r>
      <w:r>
        <w:rPr>
          <w:rFonts w:eastAsiaTheme="minorEastAsia"/>
          <w:b/>
          <w:bCs/>
          <w:sz w:val="20"/>
          <w:u w:val="single"/>
          <w:lang w:eastAsia="zh-CN"/>
        </w:rPr>
        <w:t xml:space="preserve"> @ 2Rx and [1</w:t>
      </w:r>
      <w:r>
        <w:rPr>
          <w:rFonts w:eastAsiaTheme="minorEastAsia" w:hint="eastAsia"/>
          <w:b/>
          <w:bCs/>
          <w:sz w:val="20"/>
          <w:u w:val="single"/>
          <w:lang w:eastAsia="zh-CN"/>
        </w:rPr>
        <w:t>.5</w:t>
      </w:r>
      <w:r>
        <w:rPr>
          <w:rFonts w:eastAsiaTheme="minorEastAsia"/>
          <w:b/>
          <w:bCs/>
          <w:sz w:val="20"/>
          <w:u w:val="single"/>
          <w:lang w:eastAsia="zh-CN"/>
        </w:rPr>
        <w:t>,28]@4Rx</w:t>
      </w:r>
    </w:p>
    <w:p w:rsidR="00E275D8" w:rsidRDefault="00F170B6">
      <w:pPr>
        <w:pStyle w:val="af5"/>
        <w:numPr>
          <w:ilvl w:val="2"/>
          <w:numId w:val="7"/>
        </w:numPr>
        <w:snapToGrid w:val="0"/>
        <w:spacing w:after="120"/>
        <w:contextualSpacing w:val="0"/>
        <w:rPr>
          <w:rFonts w:eastAsiaTheme="minorEastAsia"/>
          <w:i/>
          <w:sz w:val="20"/>
          <w:lang w:val="en-US" w:eastAsia="zh-CN"/>
        </w:rPr>
      </w:pPr>
      <w:r>
        <w:rPr>
          <w:rFonts w:eastAsiaTheme="minorEastAsia"/>
          <w:i/>
          <w:sz w:val="20"/>
          <w:lang w:val="en-US" w:eastAsia="zh-CN"/>
        </w:rPr>
        <w:t>option 2 EPA-SISO with respect to MMSE-IRC:</w:t>
      </w:r>
      <w:r>
        <w:rPr>
          <w:rFonts w:eastAsiaTheme="minorEastAsia" w:hint="eastAsia"/>
          <w:b/>
          <w:bCs/>
          <w:iCs/>
          <w:sz w:val="20"/>
          <w:lang w:val="en-US" w:eastAsia="zh-CN"/>
        </w:rPr>
        <w:t>[</w:t>
      </w:r>
      <w:r>
        <w:rPr>
          <w:rFonts w:eastAsiaTheme="minorEastAsia" w:hint="eastAsia"/>
          <w:b/>
          <w:bCs/>
          <w:iCs/>
          <w:sz w:val="20"/>
          <w:u w:val="single"/>
          <w:lang w:eastAsia="zh-CN"/>
        </w:rPr>
        <w:t>8.5</w:t>
      </w:r>
      <w:r>
        <w:rPr>
          <w:rFonts w:eastAsiaTheme="minorEastAsia" w:hint="eastAsia"/>
          <w:b/>
          <w:bCs/>
          <w:iCs/>
          <w:sz w:val="20"/>
          <w:u w:val="single"/>
          <w:lang w:val="en-US" w:eastAsia="zh-CN"/>
        </w:rPr>
        <w:t>,</w:t>
      </w:r>
      <w:r>
        <w:rPr>
          <w:rFonts w:eastAsiaTheme="minorEastAsia" w:hint="eastAsia"/>
          <w:b/>
          <w:bCs/>
          <w:iCs/>
          <w:sz w:val="20"/>
          <w:u w:val="single"/>
          <w:lang w:eastAsia="zh-CN"/>
        </w:rPr>
        <w:t>40</w:t>
      </w:r>
      <w:r>
        <w:rPr>
          <w:rFonts w:eastAsiaTheme="minorEastAsia" w:hint="eastAsia"/>
          <w:b/>
          <w:bCs/>
          <w:iCs/>
          <w:sz w:val="20"/>
          <w:u w:val="single"/>
          <w:lang w:val="en-US" w:eastAsia="zh-CN"/>
        </w:rPr>
        <w:t>]</w:t>
      </w:r>
      <w:r>
        <w:rPr>
          <w:rFonts w:eastAsiaTheme="minorEastAsia"/>
          <w:b/>
          <w:bCs/>
          <w:iCs/>
          <w:sz w:val="20"/>
          <w:u w:val="single"/>
          <w:lang w:eastAsia="zh-CN"/>
        </w:rPr>
        <w:t xml:space="preserve"> @ 2Rx and [</w:t>
      </w:r>
      <w:r>
        <w:rPr>
          <w:rFonts w:eastAsiaTheme="minorEastAsia" w:hint="eastAsia"/>
          <w:b/>
          <w:bCs/>
          <w:iCs/>
          <w:sz w:val="20"/>
          <w:u w:val="single"/>
          <w:lang w:eastAsia="zh-CN"/>
        </w:rPr>
        <w:t>2</w:t>
      </w:r>
      <w:r>
        <w:rPr>
          <w:rFonts w:eastAsiaTheme="minorEastAsia"/>
          <w:b/>
          <w:bCs/>
          <w:iCs/>
          <w:sz w:val="20"/>
          <w:u w:val="single"/>
          <w:lang w:eastAsia="zh-CN"/>
        </w:rPr>
        <w:t>,</w:t>
      </w:r>
      <w:r>
        <w:rPr>
          <w:rFonts w:eastAsiaTheme="minorEastAsia" w:hint="eastAsia"/>
          <w:b/>
          <w:bCs/>
          <w:iCs/>
          <w:sz w:val="20"/>
          <w:u w:val="single"/>
          <w:lang w:eastAsia="zh-CN"/>
        </w:rPr>
        <w:t>22</w:t>
      </w:r>
      <w:r>
        <w:rPr>
          <w:rFonts w:eastAsiaTheme="minorEastAsia"/>
          <w:b/>
          <w:bCs/>
          <w:iCs/>
          <w:sz w:val="20"/>
          <w:u w:val="single"/>
          <w:lang w:eastAsia="zh-CN"/>
        </w:rPr>
        <w:t>]</w:t>
      </w:r>
      <w:r>
        <w:rPr>
          <w:rFonts w:eastAsiaTheme="minorEastAsia"/>
          <w:b/>
          <w:bCs/>
          <w:iCs/>
          <w:sz w:val="20"/>
          <w:u w:val="single"/>
          <w:lang w:eastAsia="zh-CN"/>
        </w:rPr>
        <w:t xml:space="preserve"> @ 4Rx</w:t>
      </w:r>
    </w:p>
    <w:p w:rsidR="00E275D8" w:rsidRDefault="00F170B6">
      <w:pPr>
        <w:pStyle w:val="af5"/>
        <w:numPr>
          <w:ilvl w:val="2"/>
          <w:numId w:val="7"/>
        </w:numPr>
        <w:snapToGrid w:val="0"/>
        <w:spacing w:after="120"/>
        <w:contextualSpacing w:val="0"/>
        <w:rPr>
          <w:rFonts w:eastAsiaTheme="minorEastAsia"/>
          <w:i/>
          <w:sz w:val="20"/>
          <w:lang w:val="en-US" w:eastAsia="zh-CN"/>
        </w:rPr>
      </w:pPr>
      <w:r>
        <w:rPr>
          <w:rFonts w:eastAsiaTheme="minorEastAsia"/>
          <w:i/>
          <w:sz w:val="20"/>
          <w:lang w:val="en-US" w:eastAsia="zh-CN"/>
        </w:rPr>
        <w:t>option 3 EPA-SISO with respect to MMSE-IRC:</w:t>
      </w:r>
      <w:r>
        <w:rPr>
          <w:rFonts w:eastAsiaTheme="minorEastAsia" w:hint="eastAsia"/>
          <w:b/>
          <w:bCs/>
          <w:iCs/>
          <w:sz w:val="20"/>
          <w:u w:val="single"/>
          <w:lang w:val="en-US" w:eastAsia="zh-CN"/>
        </w:rPr>
        <w:t>[2</w:t>
      </w:r>
      <w:r>
        <w:rPr>
          <w:rFonts w:eastAsiaTheme="minorEastAsia" w:hint="eastAsia"/>
          <w:b/>
          <w:bCs/>
          <w:i/>
          <w:sz w:val="20"/>
          <w:u w:val="single"/>
          <w:lang w:val="en-US" w:eastAsia="zh-CN"/>
        </w:rPr>
        <w:t>,</w:t>
      </w:r>
      <w:r>
        <w:rPr>
          <w:rFonts w:eastAsiaTheme="minorEastAsia" w:hint="eastAsia"/>
          <w:b/>
          <w:bCs/>
          <w:sz w:val="20"/>
          <w:u w:val="single"/>
          <w:lang w:val="en-US" w:eastAsia="zh-CN"/>
        </w:rPr>
        <w:t>2</w:t>
      </w:r>
      <w:r>
        <w:rPr>
          <w:rFonts w:eastAsiaTheme="minorEastAsia" w:hint="eastAsia"/>
          <w:b/>
          <w:bCs/>
          <w:sz w:val="20"/>
          <w:u w:val="single"/>
          <w:lang w:eastAsia="zh-CN"/>
        </w:rPr>
        <w:t>3</w:t>
      </w:r>
      <w:r>
        <w:rPr>
          <w:rFonts w:eastAsiaTheme="minorEastAsia" w:hint="eastAsia"/>
          <w:b/>
          <w:bCs/>
          <w:sz w:val="20"/>
          <w:u w:val="single"/>
          <w:lang w:val="en-US" w:eastAsia="zh-CN"/>
        </w:rPr>
        <w:t>.5]</w:t>
      </w:r>
      <w:r>
        <w:rPr>
          <w:rFonts w:eastAsiaTheme="minorEastAsia"/>
          <w:b/>
          <w:bCs/>
          <w:sz w:val="20"/>
          <w:u w:val="single"/>
          <w:lang w:eastAsia="zh-CN"/>
        </w:rPr>
        <w:t xml:space="preserve"> @ 2Rx and [</w:t>
      </w:r>
      <w:r>
        <w:rPr>
          <w:rFonts w:eastAsiaTheme="minorEastAsia" w:hint="eastAsia"/>
          <w:b/>
          <w:bCs/>
          <w:sz w:val="20"/>
          <w:u w:val="single"/>
          <w:lang w:val="en-US" w:eastAsia="zh-CN"/>
        </w:rPr>
        <w:t>1</w:t>
      </w:r>
      <w:r>
        <w:rPr>
          <w:rFonts w:eastAsiaTheme="minorEastAsia"/>
          <w:b/>
          <w:bCs/>
          <w:sz w:val="20"/>
          <w:u w:val="single"/>
          <w:lang w:eastAsia="zh-CN"/>
        </w:rPr>
        <w:t>,</w:t>
      </w:r>
      <w:r>
        <w:rPr>
          <w:rFonts w:eastAsiaTheme="minorEastAsia" w:hint="eastAsia"/>
          <w:b/>
          <w:bCs/>
          <w:sz w:val="20"/>
          <w:u w:val="single"/>
          <w:lang w:val="en-US" w:eastAsia="zh-CN"/>
        </w:rPr>
        <w:t xml:space="preserve"> 23</w:t>
      </w:r>
      <w:r>
        <w:rPr>
          <w:rFonts w:eastAsiaTheme="minorEastAsia"/>
          <w:b/>
          <w:bCs/>
          <w:sz w:val="20"/>
          <w:u w:val="single"/>
          <w:lang w:eastAsia="zh-CN"/>
        </w:rPr>
        <w:t>] @ 4Rx</w:t>
      </w:r>
    </w:p>
    <w:p w:rsidR="00E275D8" w:rsidRDefault="00F170B6">
      <w:pPr>
        <w:snapToGrid w:val="0"/>
        <w:spacing w:after="120"/>
        <w:rPr>
          <w:rFonts w:eastAsiaTheme="minorEastAsia"/>
          <w:i/>
          <w:sz w:val="20"/>
          <w:lang w:val="en-US" w:eastAsia="zh-CN"/>
        </w:rPr>
      </w:pPr>
      <w:r>
        <w:rPr>
          <w:rFonts w:eastAsiaTheme="minorEastAsia"/>
          <w:i/>
          <w:sz w:val="20"/>
          <w:lang w:val="en-US" w:eastAsia="zh-CN"/>
        </w:rPr>
        <w:t xml:space="preserve">Observation 3  According to the example values of parameters for computation complexity calculation, the ratios of complexity of decoding between different receivers are </w:t>
      </w:r>
      <w:r>
        <w:rPr>
          <w:rFonts w:eastAsiaTheme="minorEastAsia"/>
          <w:i/>
          <w:sz w:val="20"/>
          <w:lang w:val="en-US" w:eastAsia="zh-CN"/>
        </w:rPr>
        <w:t>reported as follows,</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t>MMSE hard-IC with respect to MMSE IRC :1.5~3</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t>EPA-SISO with respect to MMSE IRC : 3</w:t>
      </w:r>
    </w:p>
    <w:p w:rsidR="00E275D8" w:rsidRDefault="00F170B6">
      <w:pPr>
        <w:pStyle w:val="af5"/>
        <w:numPr>
          <w:ilvl w:val="1"/>
          <w:numId w:val="7"/>
        </w:numPr>
        <w:snapToGrid w:val="0"/>
        <w:spacing w:after="120"/>
        <w:contextualSpacing w:val="0"/>
        <w:rPr>
          <w:rFonts w:eastAsiaTheme="minorEastAsia"/>
          <w:i/>
          <w:sz w:val="20"/>
          <w:lang w:val="en-US" w:eastAsia="zh-CN"/>
        </w:rPr>
      </w:pPr>
      <w:r>
        <w:rPr>
          <w:rFonts w:eastAsiaTheme="minorEastAsia"/>
          <w:i/>
          <w:sz w:val="20"/>
          <w:lang w:val="en-US" w:eastAsia="zh-CN"/>
        </w:rPr>
        <w:t>ESE-SISO with respect to MMSE IRC : 5</w:t>
      </w:r>
    </w:p>
    <w:p w:rsidR="00E275D8" w:rsidRDefault="00E275D8">
      <w:pPr>
        <w:rPr>
          <w:rFonts w:eastAsia="宋体"/>
          <w:i/>
          <w:iCs/>
          <w:lang w:val="en-US" w:eastAsia="zh-CN"/>
        </w:rPr>
      </w:pPr>
    </w:p>
    <w:p w:rsidR="00E275D8" w:rsidRDefault="00E275D8">
      <w:pPr>
        <w:pStyle w:val="af5"/>
        <w:snapToGrid w:val="0"/>
        <w:spacing w:after="120"/>
        <w:ind w:left="0"/>
        <w:contextualSpacing w:val="0"/>
        <w:rPr>
          <w:rFonts w:eastAsiaTheme="minorEastAsia"/>
          <w:i/>
          <w:sz w:val="20"/>
          <w:lang w:val="en-US" w:eastAsia="zh-CN"/>
        </w:rPr>
      </w:pPr>
    </w:p>
    <w:p w:rsidR="00E275D8" w:rsidRDefault="00F170B6">
      <w:pPr>
        <w:snapToGrid w:val="0"/>
        <w:spacing w:after="120"/>
        <w:rPr>
          <w:rFonts w:eastAsiaTheme="minorEastAsia"/>
          <w:i/>
          <w:sz w:val="20"/>
          <w:lang w:val="en-US" w:eastAsia="zh-CN"/>
        </w:rPr>
      </w:pPr>
      <w:r>
        <w:rPr>
          <w:rFonts w:eastAsiaTheme="minorEastAsia"/>
          <w:i/>
          <w:sz w:val="20"/>
          <w:lang w:val="en-US" w:eastAsia="zh-CN"/>
        </w:rPr>
        <w:t xml:space="preserve">Proposal 1 </w:t>
      </w:r>
      <w:r>
        <w:rPr>
          <w:rFonts w:eastAsiaTheme="minorEastAsia"/>
          <w:i/>
          <w:sz w:val="20"/>
          <w:lang w:eastAsia="zh-CN"/>
        </w:rPr>
        <w:t>Capture the above observations and the complexity comparison figures, Figure.1-Figure.6, into TR 38.8</w:t>
      </w:r>
      <w:r>
        <w:rPr>
          <w:rFonts w:eastAsiaTheme="minorEastAsia"/>
          <w:i/>
          <w:sz w:val="20"/>
          <w:lang w:eastAsia="zh-CN"/>
        </w:rPr>
        <w:t>12.</w:t>
      </w:r>
    </w:p>
    <w:p w:rsidR="00E275D8" w:rsidRDefault="00F170B6">
      <w:pPr>
        <w:pStyle w:val="1"/>
      </w:pPr>
      <w:r>
        <w:t>References</w:t>
      </w:r>
    </w:p>
    <w:p w:rsidR="00E275D8" w:rsidRDefault="00F170B6">
      <w:pPr>
        <w:snapToGrid w:val="0"/>
        <w:spacing w:after="0"/>
        <w:rPr>
          <w:rFonts w:eastAsiaTheme="minorEastAsia"/>
          <w:sz w:val="20"/>
          <w:lang w:eastAsia="zh-CN"/>
        </w:rPr>
      </w:pPr>
      <w:r>
        <w:rPr>
          <w:rFonts w:eastAsiaTheme="minorEastAsia"/>
          <w:sz w:val="20"/>
          <w:lang w:eastAsia="zh-CN"/>
        </w:rPr>
        <w:t>[1] Chairman’s notes for 3GPP RAN1#94b</w:t>
      </w:r>
    </w:p>
    <w:p w:rsidR="00E275D8" w:rsidRDefault="00F170B6">
      <w:pPr>
        <w:snapToGrid w:val="0"/>
        <w:spacing w:after="0"/>
        <w:rPr>
          <w:rFonts w:eastAsiaTheme="minorEastAsia"/>
          <w:sz w:val="20"/>
          <w:lang w:eastAsia="zh-CN"/>
        </w:rPr>
      </w:pPr>
      <w:r>
        <w:rPr>
          <w:rFonts w:eastAsiaTheme="minorEastAsia"/>
          <w:sz w:val="20"/>
          <w:lang w:eastAsia="zh-CN"/>
        </w:rPr>
        <w:t>[2] 3GPP, R1-1811361, Receiver for uplink NOMA, NTT DOCOMO, RAN1#94bis.</w:t>
      </w:r>
    </w:p>
    <w:p w:rsidR="00E275D8" w:rsidRDefault="00F170B6">
      <w:pPr>
        <w:snapToGrid w:val="0"/>
        <w:spacing w:after="0"/>
        <w:rPr>
          <w:rFonts w:eastAsiaTheme="minorEastAsia"/>
          <w:sz w:val="20"/>
          <w:lang w:eastAsia="zh-CN"/>
        </w:rPr>
      </w:pPr>
      <w:r>
        <w:rPr>
          <w:rFonts w:eastAsiaTheme="minorEastAsia" w:hint="eastAsia"/>
          <w:sz w:val="20"/>
          <w:lang w:eastAsia="zh-CN"/>
        </w:rPr>
        <w:t>[3]</w:t>
      </w:r>
      <w:r>
        <w:rPr>
          <w:rFonts w:eastAsiaTheme="minorEastAsia"/>
          <w:sz w:val="20"/>
          <w:lang w:eastAsia="zh-CN"/>
        </w:rPr>
        <w:t xml:space="preserve"> 3GPP, R1-1810203, Complexity analysis of NOMA receivers, ZTE, RAN1#94bis</w:t>
      </w: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[4] 3GPP, R1-1811938, Summary of NOMA Receiver Comple</w:t>
      </w:r>
      <w:r>
        <w:rPr>
          <w:rFonts w:eastAsiaTheme="minorEastAsia" w:hint="eastAsia"/>
          <w:sz w:val="20"/>
          <w:lang w:val="en-US" w:eastAsia="zh-CN"/>
        </w:rPr>
        <w:t>xity Analysis, ZTE, RAN1#94bis.</w:t>
      </w: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[5] 3GPP, R1-1813518, NOMA Receiver Complexity Analysis, Zhejiang University, RAN1#95</w:t>
      </w:r>
    </w:p>
    <w:p w:rsidR="00E275D8" w:rsidRDefault="00F170B6">
      <w:pPr>
        <w:snapToGrid w:val="0"/>
        <w:spacing w:after="0"/>
        <w:rPr>
          <w:rFonts w:eastAsiaTheme="minorEastAsia"/>
          <w:sz w:val="20"/>
          <w:lang w:val="en-US" w:eastAsia="zh-CN"/>
        </w:rPr>
      </w:pPr>
      <w:r>
        <w:rPr>
          <w:rFonts w:eastAsiaTheme="minorEastAsia" w:hint="eastAsia"/>
          <w:sz w:val="20"/>
          <w:lang w:val="en-US" w:eastAsia="zh-CN"/>
        </w:rPr>
        <w:t xml:space="preserve">[6] 3GPP, R1-1812188, Discussion on the design of NOMA receiver, </w:t>
      </w:r>
      <w:proofErr w:type="spellStart"/>
      <w:r>
        <w:rPr>
          <w:rFonts w:eastAsiaTheme="minorEastAsia" w:hint="eastAsia"/>
          <w:sz w:val="20"/>
          <w:lang w:val="en-US" w:eastAsia="zh-CN"/>
        </w:rPr>
        <w:t>Huawei</w:t>
      </w:r>
      <w:proofErr w:type="spellEnd"/>
      <w:r>
        <w:rPr>
          <w:rFonts w:eastAsiaTheme="minorEastAsia" w:hint="eastAsia"/>
          <w:sz w:val="20"/>
          <w:lang w:val="en-US" w:eastAsia="zh-CN"/>
        </w:rPr>
        <w:t>, RAN1#95</w:t>
      </w:r>
    </w:p>
    <w:p w:rsidR="00E275D8" w:rsidRDefault="00E275D8">
      <w:pPr>
        <w:snapToGrid w:val="0"/>
        <w:spacing w:after="0"/>
        <w:rPr>
          <w:sz w:val="20"/>
        </w:rPr>
      </w:pPr>
    </w:p>
    <w:p w:rsidR="00E275D8" w:rsidRDefault="00F170B6">
      <w:pPr>
        <w:pStyle w:val="1"/>
      </w:pPr>
      <w:r>
        <w:rPr>
          <w:rFonts w:hint="eastAsia"/>
        </w:rPr>
        <w:t>Appendix</w:t>
      </w:r>
    </w:p>
    <w:p w:rsidR="00E275D8" w:rsidRDefault="00F170B6">
      <w:pPr>
        <w:pStyle w:val="3GPPHeader"/>
        <w:rPr>
          <w:rFonts w:eastAsiaTheme="minorEastAsia"/>
          <w:lang w:val="en-US"/>
        </w:rPr>
      </w:pPr>
      <w:r>
        <w:rPr>
          <w:rFonts w:eastAsiaTheme="minorEastAsia" w:hint="eastAsia"/>
          <w:lang w:val="en-US"/>
        </w:rPr>
        <w:t>A1 Different options in MMSE hard-IC/IRC receiv</w:t>
      </w:r>
      <w:r>
        <w:rPr>
          <w:rFonts w:eastAsiaTheme="minorEastAsia" w:hint="eastAsia"/>
          <w:lang w:val="en-US"/>
        </w:rPr>
        <w:t>er</w:t>
      </w:r>
    </w:p>
    <w:p w:rsidR="00E275D8" w:rsidRDefault="00F170B6">
      <w:pPr>
        <w:snapToGrid w:val="0"/>
        <w:spacing w:after="120"/>
        <w:rPr>
          <w:rFonts w:eastAsiaTheme="minorEastAsia"/>
          <w:sz w:val="20"/>
          <w:lang w:val="en-US" w:eastAsia="zh-CN"/>
        </w:rPr>
      </w:pPr>
      <w:r>
        <w:rPr>
          <w:rFonts w:eastAsiaTheme="minorEastAsia"/>
          <w:sz w:val="20"/>
          <w:lang w:val="en-US" w:eastAsia="zh-CN"/>
        </w:rPr>
        <w:t>In the complexity analysis of MMSE hard-IC/IRC  different options in certain number of entries are considered. The break-down computation is as follows,</w:t>
      </w:r>
    </w:p>
    <w:p w:rsidR="00E275D8" w:rsidRDefault="00E275D8">
      <w:pPr>
        <w:rPr>
          <w:rFonts w:eastAsiaTheme="minorEastAsia"/>
          <w:lang w:val="en-US" w:eastAsia="zh-CN"/>
        </w:rPr>
      </w:pPr>
    </w:p>
    <w:p w:rsidR="00E275D8" w:rsidRDefault="00F170B6">
      <w:pPr>
        <w:pStyle w:val="a6"/>
        <w:keepNext/>
        <w:snapToGrid w:val="0"/>
        <w:spacing w:after="120"/>
        <w:jc w:val="center"/>
        <w:rPr>
          <w:rFonts w:eastAsiaTheme="minorEastAsia"/>
          <w:b w:val="0"/>
          <w:sz w:val="20"/>
          <w:lang w:eastAsia="zh-CN"/>
        </w:rPr>
      </w:pPr>
      <w:r>
        <w:rPr>
          <w:b w:val="0"/>
          <w:sz w:val="20"/>
        </w:rPr>
        <w:t xml:space="preserve">Table </w:t>
      </w:r>
      <w:r>
        <w:rPr>
          <w:rFonts w:eastAsiaTheme="minorEastAsia"/>
          <w:b w:val="0"/>
          <w:sz w:val="20"/>
          <w:lang w:eastAsia="zh-CN"/>
        </w:rPr>
        <w:t>A</w:t>
      </w:r>
      <w:r>
        <w:rPr>
          <w:rFonts w:eastAsiaTheme="minorEastAsia" w:hint="eastAsia"/>
          <w:b w:val="0"/>
          <w:sz w:val="20"/>
          <w:lang w:val="en-US" w:eastAsia="zh-CN"/>
        </w:rPr>
        <w:t>1</w:t>
      </w:r>
      <w:r>
        <w:rPr>
          <w:rFonts w:eastAsiaTheme="minorEastAsia"/>
          <w:b w:val="0"/>
          <w:sz w:val="20"/>
          <w:lang w:eastAsia="zh-CN"/>
        </w:rPr>
        <w:t xml:space="preserve"> Complexity analysis of different options for MMSE hard-IC receiver under 2</w:t>
      </w:r>
      <w:r>
        <w:rPr>
          <w:rFonts w:eastAsiaTheme="minorEastAsia" w:hint="eastAsia"/>
          <w:b w:val="0"/>
          <w:sz w:val="20"/>
          <w:lang w:val="en-US" w:eastAsia="zh-CN"/>
        </w:rPr>
        <w:t xml:space="preserve"> or 4</w:t>
      </w:r>
      <w:r>
        <w:rPr>
          <w:rFonts w:eastAsiaTheme="minorEastAsia"/>
          <w:b w:val="0"/>
          <w:sz w:val="20"/>
          <w:lang w:eastAsia="zh-CN"/>
        </w:rPr>
        <w:t xml:space="preserve"> Rx</w:t>
      </w:r>
    </w:p>
    <w:tbl>
      <w:tblPr>
        <w:tblStyle w:val="af4"/>
        <w:tblW w:w="9571" w:type="dxa"/>
        <w:tblLayout w:type="fixed"/>
        <w:tblLook w:val="04A0"/>
      </w:tblPr>
      <w:tblGrid>
        <w:gridCol w:w="2306"/>
        <w:gridCol w:w="3557"/>
        <w:gridCol w:w="1910"/>
        <w:gridCol w:w="1798"/>
      </w:tblGrid>
      <w:tr w:rsidR="00E275D8">
        <w:trPr>
          <w:trHeight w:val="660"/>
        </w:trPr>
        <w:tc>
          <w:tcPr>
            <w:tcW w:w="5863" w:type="dxa"/>
            <w:gridSpan w:val="2"/>
            <w:tcBorders>
              <w:tl2br w:val="single" w:sz="4" w:space="0" w:color="auto"/>
            </w:tcBorders>
          </w:tcPr>
          <w:p w:rsidR="00E275D8" w:rsidRDefault="00F170B6">
            <w:pPr>
              <w:keepNext/>
              <w:keepLines/>
              <w:pBdr>
                <w:top w:val="single" w:sz="12" w:space="13" w:color="auto"/>
              </w:pBdr>
              <w:snapToGrid w:val="0"/>
              <w:spacing w:line="264" w:lineRule="auto"/>
              <w:ind w:left="180"/>
              <w:jc w:val="right"/>
              <w:outlineLvl w:val="0"/>
              <w:rPr>
                <w:rFonts w:eastAsiaTheme="minorEastAsia"/>
                <w:sz w:val="20"/>
                <w:lang w:val="en-US" w:eastAsia="zh-CN"/>
              </w:rPr>
            </w:pPr>
            <w:r>
              <w:rPr>
                <w:rFonts w:eastAsiaTheme="minorEastAsia"/>
                <w:sz w:val="20"/>
                <w:lang w:val="en-US" w:eastAsia="zh-CN"/>
              </w:rPr>
              <w:t>Rx Type</w:t>
            </w:r>
          </w:p>
          <w:p w:rsidR="00E275D8" w:rsidRDefault="00F170B6">
            <w:pPr>
              <w:keepNext/>
              <w:keepLines/>
              <w:pBdr>
                <w:top w:val="single" w:sz="12" w:space="13" w:color="auto"/>
              </w:pBdr>
              <w:snapToGrid w:val="0"/>
              <w:spacing w:line="264" w:lineRule="auto"/>
              <w:ind w:left="180"/>
              <w:jc w:val="left"/>
              <w:outlineLvl w:val="0"/>
              <w:rPr>
                <w:rFonts w:eastAsiaTheme="minorEastAsia"/>
                <w:sz w:val="20"/>
                <w:lang w:val="en-US" w:eastAsia="zh-CN"/>
              </w:rPr>
            </w:pPr>
            <w:r>
              <w:rPr>
                <w:rFonts w:eastAsiaTheme="minorEastAsia"/>
                <w:sz w:val="20"/>
                <w:lang w:val="en-US" w:eastAsia="zh-CN"/>
              </w:rPr>
              <w:t>Options</w:t>
            </w:r>
          </w:p>
        </w:tc>
        <w:tc>
          <w:tcPr>
            <w:tcW w:w="1910" w:type="dxa"/>
          </w:tcPr>
          <w:p w:rsidR="00E275D8" w:rsidRDefault="00F170B6">
            <w:pPr>
              <w:keepNext/>
              <w:keepLines/>
              <w:pBdr>
                <w:top w:val="single" w:sz="12" w:space="13" w:color="auto"/>
              </w:pBdr>
              <w:snapToGrid w:val="0"/>
              <w:spacing w:line="264" w:lineRule="auto"/>
              <w:ind w:left="180"/>
              <w:jc w:val="left"/>
              <w:outlineLvl w:val="0"/>
              <w:rPr>
                <w:rFonts w:eastAsiaTheme="minorEastAsia"/>
                <w:sz w:val="20"/>
                <w:lang w:val="en-US" w:eastAsia="zh-CN"/>
              </w:rPr>
            </w:pPr>
            <w:r>
              <w:rPr>
                <w:rFonts w:eastAsiaTheme="minorEastAsia"/>
                <w:sz w:val="20"/>
                <w:lang w:val="en-US" w:eastAsia="zh-CN"/>
              </w:rPr>
              <w:t>MMSE IRC</w:t>
            </w:r>
          </w:p>
        </w:tc>
        <w:tc>
          <w:tcPr>
            <w:tcW w:w="1798" w:type="dxa"/>
          </w:tcPr>
          <w:p w:rsidR="00E275D8" w:rsidRDefault="00F170B6">
            <w:pPr>
              <w:keepNext/>
              <w:keepLines/>
              <w:pBdr>
                <w:top w:val="single" w:sz="12" w:space="13" w:color="auto"/>
              </w:pBdr>
              <w:snapToGrid w:val="0"/>
              <w:spacing w:line="264" w:lineRule="auto"/>
              <w:ind w:left="180"/>
              <w:outlineLvl w:val="0"/>
              <w:rPr>
                <w:rFonts w:eastAsiaTheme="minorEastAsia"/>
                <w:sz w:val="20"/>
                <w:lang w:val="en-US" w:eastAsia="zh-CN"/>
              </w:rPr>
            </w:pPr>
            <w:r>
              <w:rPr>
                <w:rFonts w:eastAsiaTheme="minorEastAsia"/>
                <w:sz w:val="20"/>
                <w:lang w:val="en-US" w:eastAsia="zh-CN"/>
              </w:rPr>
              <w:t>MMSE hard-IC</w:t>
            </w:r>
          </w:p>
        </w:tc>
      </w:tr>
      <w:tr w:rsidR="00E275D8">
        <w:trPr>
          <w:trHeight w:val="840"/>
        </w:trPr>
        <w:tc>
          <w:tcPr>
            <w:tcW w:w="2306" w:type="dxa"/>
            <w:vMerge w:val="restart"/>
          </w:tcPr>
          <w:p w:rsidR="00E275D8" w:rsidRDefault="00E275D8">
            <w:pPr>
              <w:rPr>
                <w:rFonts w:eastAsiaTheme="minorEastAsia"/>
                <w:sz w:val="20"/>
                <w:lang w:eastAsia="zh-CN"/>
              </w:rPr>
            </w:pPr>
          </w:p>
          <w:p w:rsidR="00E275D8" w:rsidRDefault="00E275D8">
            <w:pPr>
              <w:rPr>
                <w:rFonts w:eastAsiaTheme="minorEastAsia"/>
                <w:sz w:val="20"/>
                <w:lang w:eastAsia="zh-CN"/>
              </w:rPr>
            </w:pPr>
          </w:p>
          <w:p w:rsidR="00E275D8" w:rsidRDefault="00F170B6">
            <w:pPr>
              <w:rPr>
                <w:rFonts w:eastAsiaTheme="minorEastAsia"/>
                <w:sz w:val="20"/>
                <w:lang w:eastAsia="zh-CN"/>
              </w:rPr>
            </w:pPr>
            <w:r>
              <w:rPr>
                <w:rFonts w:eastAsiaTheme="minorEastAsia"/>
                <w:sz w:val="20"/>
                <w:lang w:eastAsia="zh-CN"/>
              </w:rPr>
              <w:lastRenderedPageBreak/>
              <w:t>Covariance Calculation</w:t>
            </w:r>
          </w:p>
        </w:tc>
        <w:tc>
          <w:tcPr>
            <w:tcW w:w="3557" w:type="dxa"/>
          </w:tcPr>
          <w:p w:rsidR="00E275D8" w:rsidRDefault="00F170B6">
            <w:pPr>
              <w:rPr>
                <w:rFonts w:eastAsiaTheme="minorEastAsia"/>
                <w:sz w:val="20"/>
                <w:lang w:eastAsia="zh-CN"/>
              </w:rPr>
            </w:pPr>
            <m:oMathPara>
              <m:oMath>
                <m:r>
                  <m:rPr>
                    <m:sty m:val="p"/>
                  </m:rPr>
                  <w:rPr>
                    <w:rFonts w:ascii="Cambria Math"/>
                    <w:sz w:val="20"/>
                  </w:rPr>
                  <w:lastRenderedPageBreak/>
                  <m:t>Option1</m:t>
                </m:r>
                <m:r>
                  <m:rPr>
                    <m:sty m:val="p"/>
                  </m:rPr>
                  <w:rPr>
                    <w:rFonts w:ascii="Cambria Math"/>
                    <w:sz w:val="20"/>
                  </w:rPr>
                  <m:t>-</m:t>
                </m:r>
                <m:r>
                  <m:rPr>
                    <m:sty m:val="p"/>
                  </m:rPr>
                  <w:rPr>
                    <w:rFonts w:ascii="Cambria Math"/>
                    <w:sz w:val="20"/>
                  </w:rPr>
                  <m:t>1</m:t>
                </m:r>
              </m:oMath>
            </m:oMathPara>
          </w:p>
          <w:p w:rsidR="00E275D8" w:rsidRDefault="00F170B6">
            <w:pPr>
              <w:rPr>
                <w:rFonts w:eastAsiaTheme="minorEastAsia"/>
                <w:sz w:val="20"/>
                <w:lang w:val="en-US" w:eastAsia="zh-CN"/>
              </w:rPr>
            </w:pPr>
            <m:oMathPara>
              <m:oMath>
                <m:r>
                  <m:rPr>
                    <m:sty m:val="p"/>
                  </m:rPr>
                  <w:rPr>
                    <w:rFonts w:ascii="Cambria Math"/>
                    <w:sz w:val="20"/>
                  </w:rPr>
                  <m:t>O</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UE</m:t>
                        </m:r>
                      </m:sub>
                    </m:sSub>
                    <m:r>
                      <m:rPr>
                        <m:sty m:val="p"/>
                      </m:rPr>
                      <w:rPr>
                        <w:rFonts w:ascii="Cambria Math" w:hAnsi="Cambria Math"/>
                        <w:sz w:val="20"/>
                      </w:rPr>
                      <m:t>∙</m:t>
                    </m:r>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sSubSup>
                      <m:sSubSupPr>
                        <m:ctrlPr>
                          <w:rPr>
                            <w:rFonts w:ascii="Cambria Math" w:hAnsi="Cambria Math"/>
                            <w:sz w:val="20"/>
                          </w:rPr>
                        </m:ctrlPr>
                      </m:sSubSupPr>
                      <m:e>
                        <m:r>
                          <m:rPr>
                            <m:sty m:val="p"/>
                          </m:rPr>
                          <w:rPr>
                            <w:rFonts w:ascii="Cambria Math"/>
                            <w:sz w:val="20"/>
                          </w:rPr>
                          <m:t>/2N</m:t>
                        </m:r>
                      </m:e>
                      <m:sub>
                        <m:r>
                          <m:rPr>
                            <m:sty m:val="p"/>
                          </m:rPr>
                          <w:rPr>
                            <w:rFonts w:ascii="Cambria Math"/>
                            <w:sz w:val="20"/>
                          </w:rPr>
                          <m:t>RE</m:t>
                        </m:r>
                      </m:sub>
                      <m:sup>
                        <m:r>
                          <m:rPr>
                            <m:sty m:val="p"/>
                          </m:rPr>
                          <w:rPr>
                            <w:rFonts w:ascii="Cambria Math"/>
                            <w:sz w:val="20"/>
                          </w:rPr>
                          <m:t>adj</m:t>
                        </m:r>
                      </m:sup>
                    </m:sSubSup>
                  </m:e>
                </m:d>
              </m:oMath>
            </m:oMathPara>
          </w:p>
        </w:tc>
        <w:tc>
          <w:tcPr>
            <w:tcW w:w="1910" w:type="dxa"/>
          </w:tcPr>
          <w:p w:rsidR="00E275D8" w:rsidRDefault="00F170B6">
            <w:pPr>
              <w:rPr>
                <w:rFonts w:eastAsiaTheme="minorEastAsia"/>
                <w:sz w:val="20"/>
                <w:lang w:val="en-US" w:eastAsia="zh-CN"/>
              </w:rPr>
            </w:pPr>
            <w:r>
              <w:rPr>
                <w:rFonts w:eastAsiaTheme="minorEastAsia"/>
                <w:sz w:val="20"/>
                <w:lang w:val="en-US" w:eastAsia="zh-CN"/>
              </w:rPr>
              <w:t>6912</w:t>
            </w:r>
            <w:r>
              <w:rPr>
                <w:rFonts w:eastAsiaTheme="minorEastAsia" w:hint="eastAsia"/>
                <w:sz w:val="20"/>
                <w:lang w:val="en-US" w:eastAsia="zh-CN"/>
              </w:rPr>
              <w:t xml:space="preserve"> or 27648</w:t>
            </w:r>
          </w:p>
        </w:tc>
        <w:tc>
          <w:tcPr>
            <w:tcW w:w="1798" w:type="dxa"/>
          </w:tcPr>
          <w:p w:rsidR="00E275D8" w:rsidRDefault="00F170B6">
            <w:pPr>
              <w:rPr>
                <w:rFonts w:eastAsiaTheme="minorEastAsia"/>
                <w:sz w:val="20"/>
                <w:lang w:val="en-US" w:eastAsia="zh-CN"/>
              </w:rPr>
            </w:pPr>
            <w:r>
              <w:rPr>
                <w:rFonts w:eastAsiaTheme="minorEastAsia"/>
                <w:sz w:val="20"/>
                <w:lang w:val="en-US" w:eastAsia="zh-CN"/>
              </w:rPr>
              <w:t>6912</w:t>
            </w:r>
            <w:r>
              <w:rPr>
                <w:rFonts w:eastAsiaTheme="minorEastAsia" w:hint="eastAsia"/>
                <w:sz w:val="20"/>
                <w:lang w:val="en-US" w:eastAsia="zh-CN"/>
              </w:rPr>
              <w:t xml:space="preserve"> or 27648</w:t>
            </w:r>
          </w:p>
        </w:tc>
      </w:tr>
      <w:tr w:rsidR="00E275D8">
        <w:trPr>
          <w:trHeight w:val="840"/>
        </w:trPr>
        <w:tc>
          <w:tcPr>
            <w:tcW w:w="2306" w:type="dxa"/>
            <w:vMerge/>
          </w:tcPr>
          <w:p w:rsidR="00E275D8" w:rsidRDefault="00E275D8">
            <w:pPr>
              <w:snapToGrid w:val="0"/>
              <w:spacing w:after="0"/>
              <w:jc w:val="center"/>
              <w:rPr>
                <w:rFonts w:ascii="Arial" w:hAnsi="Arial" w:cs="Arial"/>
                <w:sz w:val="20"/>
              </w:rPr>
            </w:pPr>
          </w:p>
        </w:tc>
        <w:tc>
          <w:tcPr>
            <w:tcW w:w="3557" w:type="dxa"/>
          </w:tcPr>
          <w:p w:rsidR="00E275D8" w:rsidRDefault="00F170B6">
            <w:pPr>
              <w:snapToGrid w:val="0"/>
              <w:spacing w:after="0"/>
              <w:jc w:val="center"/>
              <w:rPr>
                <w:rFonts w:ascii="Arial" w:eastAsiaTheme="minorEastAsia" w:hAnsi="Arial" w:cs="Arial"/>
                <w:sz w:val="20"/>
                <w:lang w:eastAsia="zh-CN"/>
              </w:rPr>
            </w:pPr>
            <m:oMathPara>
              <m:oMath>
                <m:r>
                  <m:rPr>
                    <m:sty m:val="p"/>
                  </m:rPr>
                  <w:rPr>
                    <w:rFonts w:ascii="Cambria Math" w:eastAsiaTheme="minorEastAsia" w:hAnsi="Cambria Math" w:cstheme="minorBidi"/>
                    <w:sz w:val="20"/>
                  </w:rPr>
                  <m:t>Option1-2</m:t>
                </m:r>
              </m:oMath>
            </m:oMathPara>
          </w:p>
          <w:p w:rsidR="00E275D8" w:rsidRDefault="00E275D8">
            <w:pPr>
              <w:snapToGrid w:val="0"/>
              <w:spacing w:after="0"/>
              <w:jc w:val="center"/>
              <w:rPr>
                <w:rFonts w:eastAsiaTheme="minorEastAsia"/>
                <w:sz w:val="20"/>
                <w:lang w:eastAsia="zh-CN"/>
              </w:rPr>
            </w:pPr>
            <m:oMath>
              <m:sSub>
                <m:sSubPr>
                  <m:ctrlPr>
                    <w:rPr>
                      <w:rFonts w:ascii="Cambria Math" w:eastAsiaTheme="minorEastAsia" w:hAnsi="Cambria Math"/>
                      <w:i/>
                      <w:sz w:val="20"/>
                    </w:rPr>
                  </m:ctrlPr>
                </m:sSubPr>
                <m:e>
                  <m:eqArr>
                    <m:eqArrPr>
                      <m:ctrlPr>
                        <w:rPr>
                          <w:rFonts w:ascii="Cambria Math" w:eastAsiaTheme="minorEastAsia" w:hAnsi="Cambria Math" w:cstheme="minorBidi"/>
                          <w:sz w:val="20"/>
                        </w:rPr>
                      </m:ctrlPr>
                    </m:eqArrPr>
                    <m:e>
                      <m:ctrlPr>
                        <w:rPr>
                          <w:rFonts w:ascii="Cambria Math" w:eastAsiaTheme="minorEastAsia" w:hAnsi="Cambria Math" w:cstheme="minorBidi"/>
                          <w:i/>
                          <w:sz w:val="20"/>
                        </w:rPr>
                      </m:ctrlPr>
                    </m:e>
                    <m:e>
                      <m:r>
                        <w:rPr>
                          <w:rFonts w:ascii="Cambria Math" w:eastAsiaTheme="minorEastAsia" w:hAnsi="Cambria Math" w:cstheme="minorBidi" w:hint="eastAsia"/>
                          <w:sz w:val="20"/>
                        </w:rPr>
                        <m:t xml:space="preserve"> O(N</m:t>
                      </m:r>
                      <m:ctrlPr>
                        <w:rPr>
                          <w:rFonts w:ascii="Cambria Math" w:eastAsiaTheme="minorEastAsia" w:hAnsi="Cambria Math" w:cstheme="minorBidi"/>
                          <w:i/>
                          <w:sz w:val="20"/>
                        </w:rPr>
                      </m:ctrlPr>
                    </m:e>
                  </m:eqArr>
                </m:e>
                <m:sub>
                  <m:r>
                    <w:rPr>
                      <w:rFonts w:ascii="Cambria Math" w:eastAsiaTheme="minorEastAsia" w:hAnsi="Cambria Math" w:cstheme="minorBidi" w:hint="eastAsia"/>
                      <w:sz w:val="20"/>
                    </w:rPr>
                    <m:t>itr</m:t>
                  </m:r>
                </m:sub>
              </m:sSub>
              <m:d>
                <m:dPr>
                  <m:ctrlPr>
                    <w:rPr>
                      <w:rFonts w:ascii="Cambria Math" w:eastAsiaTheme="minorEastAsia" w:hAnsi="Cambria Math"/>
                      <w:i/>
                      <w:sz w:val="20"/>
                    </w:rPr>
                  </m:ctrlPr>
                </m:dPr>
                <m:e>
                  <m:f>
                    <m:fPr>
                      <m:ctrlPr>
                        <w:rPr>
                          <w:rFonts w:ascii="Cambria Math" w:eastAsiaTheme="minorEastAsia" w:hAnsi="Cambria Math"/>
                          <w:i/>
                          <w:sz w:val="20"/>
                        </w:rPr>
                      </m:ctrlPr>
                    </m:fPr>
                    <m:num>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2</m:t>
                          </m:r>
                        </m:sup>
                      </m:sSup>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DMRS</m:t>
                          </m:r>
                        </m:sup>
                      </m:sSubSup>
                    </m:num>
                    <m:den>
                      <m:r>
                        <w:rPr>
                          <w:rFonts w:ascii="Cambria Math" w:eastAsiaTheme="minorEastAsia" w:hAnsi="Cambria Math" w:cstheme="minorBidi" w:hint="eastAsia"/>
                          <w:sz w:val="20"/>
                        </w:rPr>
                        <m:t>2</m:t>
                      </m:r>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den>
                  </m:f>
                  <m:r>
                    <w:rPr>
                      <w:rFonts w:ascii="Cambria Math" w:eastAsiaTheme="minorEastAsia" w:hAnsi="Cambria Math" w:cstheme="minorBidi" w:hint="eastAsia"/>
                      <w:sz w:val="20"/>
                    </w:rPr>
                    <m:t>+</m:t>
                  </m:r>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UE</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DMRS</m:t>
                      </m:r>
                    </m:sup>
                  </m:sSubSup>
                </m:e>
              </m:d>
            </m:oMath>
            <w:r w:rsidR="00F170B6">
              <w:rPr>
                <w:rFonts w:eastAsiaTheme="minorEastAsia"/>
                <w:sz w:val="20"/>
                <w:lang w:eastAsia="zh-CN"/>
              </w:rPr>
              <w:t>)</w:t>
            </w:r>
          </w:p>
          <w:p w:rsidR="00E275D8" w:rsidRDefault="00E275D8">
            <w:pPr>
              <w:rPr>
                <w:rFonts w:eastAsia="宋体"/>
                <w:sz w:val="20"/>
              </w:rPr>
            </w:pPr>
          </w:p>
        </w:tc>
        <w:tc>
          <w:tcPr>
            <w:tcW w:w="1910" w:type="dxa"/>
          </w:tcPr>
          <w:p w:rsidR="00E275D8" w:rsidRDefault="00F170B6">
            <w:pPr>
              <w:keepNext/>
              <w:tabs>
                <w:tab w:val="left" w:pos="612"/>
              </w:tabs>
              <w:spacing w:before="240"/>
              <w:outlineLvl w:val="3"/>
              <w:rPr>
                <w:rFonts w:eastAsiaTheme="minorEastAsia"/>
                <w:sz w:val="20"/>
                <w:lang w:val="en-US" w:eastAsia="zh-CN"/>
              </w:rPr>
            </w:pPr>
            <w:r>
              <w:rPr>
                <w:rFonts w:eastAsiaTheme="minorEastAsia"/>
                <w:sz w:val="20"/>
                <w:lang w:val="en-US" w:eastAsia="zh-CN"/>
              </w:rPr>
              <w:t>768</w:t>
            </w:r>
            <w:r>
              <w:rPr>
                <w:rFonts w:eastAsiaTheme="minorEastAsia" w:hint="eastAsia"/>
                <w:sz w:val="20"/>
                <w:lang w:val="en-US" w:eastAsia="zh-CN"/>
              </w:rPr>
              <w:t xml:space="preserve"> or 1920</w:t>
            </w:r>
          </w:p>
        </w:tc>
        <w:tc>
          <w:tcPr>
            <w:tcW w:w="1798" w:type="dxa"/>
          </w:tcPr>
          <w:p w:rsidR="00E275D8" w:rsidRDefault="00F170B6">
            <w:pPr>
              <w:keepNext/>
              <w:tabs>
                <w:tab w:val="left" w:pos="612"/>
              </w:tabs>
              <w:spacing w:before="240"/>
              <w:outlineLvl w:val="3"/>
              <w:rPr>
                <w:rFonts w:eastAsiaTheme="minorEastAsia"/>
                <w:sz w:val="20"/>
                <w:lang w:val="en-US" w:eastAsia="zh-CN"/>
              </w:rPr>
            </w:pPr>
            <w:r>
              <w:rPr>
                <w:rFonts w:eastAsiaTheme="minorEastAsia"/>
                <w:sz w:val="20"/>
                <w:lang w:val="en-US" w:eastAsia="zh-CN"/>
              </w:rPr>
              <w:t>1152</w:t>
            </w:r>
            <w:r>
              <w:rPr>
                <w:rFonts w:eastAsiaTheme="minorEastAsia" w:hint="eastAsia"/>
                <w:sz w:val="20"/>
                <w:lang w:val="en-US" w:eastAsia="zh-CN"/>
              </w:rPr>
              <w:t xml:space="preserve"> or 2880</w:t>
            </w:r>
          </w:p>
        </w:tc>
      </w:tr>
      <w:tr w:rsidR="00E275D8">
        <w:trPr>
          <w:trHeight w:val="840"/>
        </w:trPr>
        <w:tc>
          <w:tcPr>
            <w:tcW w:w="2306" w:type="dxa"/>
            <w:vMerge w:val="restart"/>
          </w:tcPr>
          <w:p w:rsidR="00E275D8" w:rsidRDefault="00F170B6">
            <w:pPr>
              <w:keepNext/>
              <w:tabs>
                <w:tab w:val="left" w:pos="612"/>
              </w:tabs>
              <w:spacing w:before="240"/>
              <w:outlineLvl w:val="3"/>
              <w:rPr>
                <w:rFonts w:ascii="Arial" w:eastAsiaTheme="minorEastAsia" w:hAnsi="Arial" w:cs="Arial"/>
                <w:sz w:val="20"/>
                <w:lang w:eastAsia="zh-CN"/>
              </w:rPr>
            </w:pPr>
            <w:r>
              <w:rPr>
                <w:rFonts w:eastAsiaTheme="minorEastAsia"/>
                <w:sz w:val="20"/>
                <w:lang w:eastAsia="zh-CN"/>
              </w:rPr>
              <w:lastRenderedPageBreak/>
              <w:t xml:space="preserve">Demodulation </w:t>
            </w:r>
            <w:r>
              <w:rPr>
                <w:rFonts w:eastAsiaTheme="minorEastAsia"/>
                <w:sz w:val="20"/>
                <w:lang w:eastAsia="zh-CN"/>
              </w:rPr>
              <w:t>Weight Calculation</w:t>
            </w:r>
          </w:p>
        </w:tc>
        <w:tc>
          <w:tcPr>
            <w:tcW w:w="3557" w:type="dxa"/>
          </w:tcPr>
          <w:p w:rsidR="00E275D8" w:rsidRDefault="00F170B6">
            <w:pPr>
              <w:snapToGrid w:val="0"/>
              <w:spacing w:after="0"/>
              <w:jc w:val="center"/>
              <w:rPr>
                <w:rFonts w:ascii="Arial" w:eastAsiaTheme="minorEastAsia" w:hAnsi="Arial" w:cs="Arial"/>
                <w:sz w:val="20"/>
                <w:lang w:eastAsia="zh-CN"/>
              </w:rPr>
            </w:pPr>
            <m:oMathPara>
              <m:oMath>
                <m:r>
                  <m:rPr>
                    <m:sty m:val="p"/>
                  </m:rPr>
                  <w:rPr>
                    <w:rFonts w:ascii="Cambria Math"/>
                    <w:sz w:val="20"/>
                  </w:rPr>
                  <m:t>Option 2</m:t>
                </m:r>
                <m:r>
                  <m:rPr>
                    <m:sty m:val="p"/>
                  </m:rPr>
                  <w:rPr>
                    <w:rFonts w:ascii="Cambria Math"/>
                    <w:sz w:val="20"/>
                  </w:rPr>
                  <m:t>-</m:t>
                </m:r>
                <m:r>
                  <m:rPr>
                    <m:sty m:val="p"/>
                  </m:rPr>
                  <w:rPr>
                    <w:rFonts w:ascii="Cambria Math"/>
                    <w:sz w:val="20"/>
                  </w:rPr>
                  <m:t>1</m:t>
                </m:r>
              </m:oMath>
            </m:oMathPara>
          </w:p>
          <w:p w:rsidR="00E275D8" w:rsidRDefault="00F170B6">
            <w:pPr>
              <w:snapToGrid w:val="0"/>
              <w:spacing w:after="0"/>
              <w:jc w:val="center"/>
              <w:rPr>
                <w:rFonts w:ascii="Arial" w:hAnsi="Arial" w:cs="Arial"/>
                <w:sz w:val="20"/>
              </w:rPr>
            </w:pPr>
            <m:oMathPara>
              <m:oMath>
                <m:r>
                  <m:rPr>
                    <m:sty m:val="p"/>
                  </m:rPr>
                  <w:rPr>
                    <w:rFonts w:ascii="Cambria Math"/>
                    <w:sz w:val="20"/>
                  </w:rPr>
                  <m:t xml:space="preserve"> O</m:t>
                </m:r>
                <m:d>
                  <m:dPr>
                    <m:ctrlPr>
                      <w:rPr>
                        <w:rFonts w:ascii="Cambria Math" w:hAnsi="Cambria Math"/>
                        <w:sz w:val="20"/>
                      </w:rPr>
                    </m:ctrlPr>
                  </m:dPr>
                  <m:e>
                    <m:d>
                      <m:dPr>
                        <m:ctrlPr>
                          <w:rPr>
                            <w:rFonts w:ascii="Cambria Math" w:hAnsi="Cambria Math"/>
                            <w:sz w:val="20"/>
                          </w:rPr>
                        </m:ctrlPr>
                      </m:dPr>
                      <m:e>
                        <m:sSubSup>
                          <m:sSubSupPr>
                            <m:ctrlPr>
                              <w:rPr>
                                <w:rFonts w:ascii="Cambria Math" w:hAnsi="Cambria Math"/>
                                <w:sz w:val="20"/>
                              </w:rPr>
                            </m:ctrlPr>
                          </m:sSubSup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p>
                              <m:sSupPr>
                                <m:ctrlPr>
                                  <w:rPr>
                                    <w:rFonts w:ascii="Cambria Math" w:hAnsi="Cambria Math"/>
                                    <w:sz w:val="20"/>
                                  </w:rPr>
                                </m:ctrlPr>
                              </m:sSupPr>
                              <m:e>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3</m:t>
                                </m:r>
                              </m:sup>
                            </m:sSup>
                            <m:r>
                              <m:rPr>
                                <m:sty m:val="p"/>
                              </m:rPr>
                              <w:rPr>
                                <w:rFonts w:ascii="Cambria Math"/>
                                <w:sz w:val="20"/>
                              </w:rPr>
                              <m:t>+N</m:t>
                            </m:r>
                          </m:e>
                          <m:sub>
                            <m:r>
                              <m:rPr>
                                <m:sty m:val="p"/>
                              </m:rPr>
                              <w:rPr>
                                <w:rFonts w:ascii="Cambria Math"/>
                                <w:sz w:val="20"/>
                              </w:rPr>
                              <m:t>iter</m:t>
                            </m:r>
                          </m:sub>
                          <m:sup>
                            <m:r>
                              <m:rPr>
                                <m:sty m:val="p"/>
                              </m:rPr>
                              <w:rPr>
                                <w:rFonts w:ascii="Cambria Math"/>
                                <w:sz w:val="20"/>
                              </w:rPr>
                              <m:t>IC</m:t>
                            </m:r>
                          </m:sup>
                        </m:sSubSup>
                        <m:sSup>
                          <m:sSupPr>
                            <m:ctrlPr>
                              <w:rPr>
                                <w:rFonts w:ascii="Cambria Math" w:hAnsi="Cambria Math"/>
                                <w:sz w:val="20"/>
                              </w:rPr>
                            </m:ctrlPr>
                          </m:sSupPr>
                          <m:e>
                            <m:sSubSup>
                              <m:sSubSupPr>
                                <m:ctrlPr>
                                  <w:rPr>
                                    <w:rFonts w:ascii="Cambria Math" w:hAnsi="Cambria Math"/>
                                    <w:sz w:val="20"/>
                                  </w:rPr>
                                </m:ctrlPr>
                              </m:sSubSupPr>
                              <m:e>
                                <m:r>
                                  <m:rPr>
                                    <m:sty m:val="p"/>
                                  </m:rPr>
                                  <w:rPr>
                                    <w:rFonts w:ascii="Cambria Math" w:hAnsi="Cambria Math"/>
                                    <w:sz w:val="20"/>
                                  </w:rPr>
                                  <m:t>∙</m:t>
                                </m:r>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SF</m:t>
                                    </m:r>
                                  </m:sub>
                                </m:sSub>
                              </m:e>
                            </m:d>
                          </m:e>
                          <m:sup>
                            <m:r>
                              <m:rPr>
                                <m:sty m:val="p"/>
                              </m:rPr>
                              <w:rPr>
                                <w:rFonts w:ascii="Cambria Math"/>
                                <w:sz w:val="20"/>
                              </w:rPr>
                              <m:t>2</m:t>
                            </m:r>
                          </m:sup>
                        </m:sSup>
                      </m:e>
                    </m:d>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m:t>
                        </m:r>
                      </m:sup>
                    </m:sSubSup>
                  </m:e>
                </m:d>
              </m:oMath>
            </m:oMathPara>
          </w:p>
        </w:tc>
        <w:tc>
          <w:tcPr>
            <w:tcW w:w="1910" w:type="dxa"/>
          </w:tcPr>
          <w:p w:rsidR="00E275D8" w:rsidRDefault="00F170B6">
            <w:pPr>
              <w:rPr>
                <w:rFonts w:eastAsiaTheme="minorEastAsia"/>
                <w:sz w:val="20"/>
                <w:lang w:val="en-US" w:eastAsia="zh-CN"/>
              </w:rPr>
            </w:pPr>
            <w:r>
              <w:rPr>
                <w:rFonts w:eastAsiaTheme="minorEastAsia"/>
                <w:sz w:val="20"/>
                <w:lang w:val="en-US" w:eastAsia="zh-CN"/>
              </w:rPr>
              <w:t>23040</w:t>
            </w:r>
            <w:r>
              <w:rPr>
                <w:rFonts w:eastAsiaTheme="minorEastAsia" w:hint="eastAsia"/>
                <w:sz w:val="20"/>
                <w:lang w:val="en-US" w:eastAsia="zh-CN"/>
              </w:rPr>
              <w:t xml:space="preserve"> or 129024</w:t>
            </w:r>
          </w:p>
        </w:tc>
        <w:tc>
          <w:tcPr>
            <w:tcW w:w="1798" w:type="dxa"/>
          </w:tcPr>
          <w:p w:rsidR="00E275D8" w:rsidRDefault="00F170B6">
            <w:pPr>
              <w:rPr>
                <w:rFonts w:eastAsiaTheme="minorEastAsia"/>
                <w:sz w:val="20"/>
                <w:lang w:val="en-US" w:eastAsia="zh-CN"/>
              </w:rPr>
            </w:pPr>
            <w:r>
              <w:rPr>
                <w:rFonts w:eastAsiaTheme="minorEastAsia"/>
                <w:sz w:val="20"/>
                <w:lang w:val="en-US" w:eastAsia="zh-CN"/>
              </w:rPr>
              <w:t>29952</w:t>
            </w:r>
            <w:r>
              <w:rPr>
                <w:rFonts w:eastAsiaTheme="minorEastAsia" w:hint="eastAsia"/>
                <w:sz w:val="20"/>
                <w:lang w:val="en-US" w:eastAsia="zh-CN"/>
              </w:rPr>
              <w:t xml:space="preserve"> or 156672</w:t>
            </w:r>
          </w:p>
        </w:tc>
      </w:tr>
      <w:tr w:rsidR="00E275D8">
        <w:trPr>
          <w:trHeight w:val="1590"/>
        </w:trPr>
        <w:tc>
          <w:tcPr>
            <w:tcW w:w="2306" w:type="dxa"/>
            <w:vMerge/>
          </w:tcPr>
          <w:p w:rsidR="00E275D8" w:rsidRDefault="00E275D8">
            <w:pPr>
              <w:snapToGrid w:val="0"/>
              <w:spacing w:after="0"/>
              <w:jc w:val="center"/>
              <w:rPr>
                <w:rFonts w:ascii="Arial" w:hAnsi="Arial" w:cs="Arial"/>
                <w:sz w:val="20"/>
              </w:rPr>
            </w:pPr>
          </w:p>
        </w:tc>
        <w:tc>
          <w:tcPr>
            <w:tcW w:w="3557" w:type="dxa"/>
          </w:tcPr>
          <w:p w:rsidR="00E275D8" w:rsidRDefault="00F170B6">
            <w:pPr>
              <w:snapToGrid w:val="0"/>
              <w:spacing w:after="0"/>
              <w:rPr>
                <w:rFonts w:ascii="Arial" w:hAnsi="Arial" w:cs="Arial"/>
                <w:sz w:val="20"/>
                <w:lang w:eastAsia="zh-CN"/>
              </w:rPr>
            </w:pPr>
            <m:oMathPara>
              <m:oMath>
                <m:r>
                  <m:rPr>
                    <m:sty m:val="p"/>
                  </m:rPr>
                  <w:rPr>
                    <w:rFonts w:ascii="Cambria Math" w:hAnsi="Cambria Math" w:cstheme="minorBidi"/>
                    <w:sz w:val="20"/>
                  </w:rPr>
                  <m:t>Option2-2</m:t>
                </m:r>
              </m:oMath>
            </m:oMathPara>
          </w:p>
          <w:p w:rsidR="00E275D8" w:rsidRDefault="00F170B6">
            <w:pPr>
              <w:snapToGrid w:val="0"/>
              <w:spacing w:after="0"/>
              <w:rPr>
                <w:rFonts w:eastAsiaTheme="minorEastAsia"/>
                <w:sz w:val="20"/>
              </w:rPr>
            </w:pPr>
            <m:oMathPara>
              <m:oMath>
                <m:r>
                  <w:rPr>
                    <w:rFonts w:ascii="Cambria Math" w:hAnsi="Cambria Math" w:cstheme="minorBidi"/>
                    <w:sz w:val="20"/>
                  </w:rPr>
                  <m:t xml:space="preserve">: </m:t>
                </m:r>
                <m:r>
                  <w:rPr>
                    <w:rFonts w:ascii="Cambria Math" w:hAnsi="Cambria Math" w:cstheme="minorBidi"/>
                    <w:sz w:val="20"/>
                  </w:rPr>
                  <m:t>O</m:t>
                </m:r>
                <m:r>
                  <w:rPr>
                    <w:rFonts w:ascii="Cambria Math" w:hAnsi="Cambria Math" w:cstheme="minorBidi"/>
                    <w:sz w:val="20"/>
                  </w:rPr>
                  <m:t>(</m:t>
                </m:r>
                <m:f>
                  <m:fPr>
                    <m:ctrlPr>
                      <w:rPr>
                        <w:rFonts w:ascii="Cambria Math" w:hAnsi="Cambria Math" w:cstheme="minorBidi"/>
                        <w:i/>
                        <w:sz w:val="20"/>
                      </w:rPr>
                    </m:ctrlPr>
                  </m:fPr>
                  <m:num>
                    <m:sSub>
                      <m:sSubPr>
                        <m:ctrlPr>
                          <w:rPr>
                            <w:rFonts w:ascii="Cambria Math" w:hAnsi="Cambria Math" w:cstheme="minorBidi"/>
                            <w:i/>
                            <w:sz w:val="20"/>
                          </w:rPr>
                        </m:ctrlPr>
                      </m:sSubPr>
                      <m:e>
                        <m:r>
                          <w:rPr>
                            <w:rFonts w:ascii="Cambria Math" w:hAnsi="Cambria Math" w:cstheme="minorBidi"/>
                            <w:sz w:val="20"/>
                          </w:rPr>
                          <m:t>N</m:t>
                        </m:r>
                      </m:e>
                      <m:sub>
                        <m:r>
                          <w:rPr>
                            <w:rFonts w:ascii="Cambria Math" w:hAnsi="Cambria Math" w:cstheme="minorBidi"/>
                            <w:sz w:val="20"/>
                          </w:rPr>
                          <m:t>itr</m:t>
                        </m:r>
                      </m:sub>
                    </m:sSub>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den>
                </m:f>
                <m:d>
                  <m:dPr>
                    <m:ctrlPr>
                      <w:rPr>
                        <w:rFonts w:ascii="Cambria Math" w:hAnsi="Cambria Math" w:cstheme="minorBidi"/>
                        <w:i/>
                        <w:sz w:val="20"/>
                      </w:rPr>
                    </m:ctrlPr>
                  </m:dPr>
                  <m:e>
                    <m:r>
                      <w:rPr>
                        <w:rFonts w:ascii="Cambria Math" w:hAnsi="Cambria Math" w:cstheme="minorBidi"/>
                        <w:sz w:val="20"/>
                      </w:rPr>
                      <m:t>2</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2</m:t>
                        </m:r>
                      </m:sup>
                    </m:sSup>
                    <m:sSub>
                      <m:sSubPr>
                        <m:ctrlPr>
                          <w:rPr>
                            <w:rFonts w:ascii="Cambria Math" w:eastAsiaTheme="minorEastAsia" w:hAnsi="Cambria Math"/>
                            <w:i/>
                            <w:sz w:val="20"/>
                          </w:rPr>
                        </m:ctrlPr>
                      </m:sSubPr>
                      <m:e>
                        <m:r>
                          <w:rPr>
                            <w:rFonts w:ascii="Cambria Math" w:eastAsiaTheme="minorEastAsia" w:hAnsi="Cambria Math" w:hint="eastAsia"/>
                            <w:sz w:val="20"/>
                          </w:rPr>
                          <m:t>N</m:t>
                        </m:r>
                      </m:e>
                      <m:sub>
                        <m:r>
                          <w:rPr>
                            <w:rFonts w:ascii="Cambria Math" w:eastAsiaTheme="minorEastAsia" w:hAnsi="Cambria Math" w:hint="eastAsia"/>
                            <w:sz w:val="20"/>
                          </w:rPr>
                          <m:t>UE</m:t>
                        </m:r>
                      </m:sub>
                    </m:sSub>
                    <m:r>
                      <w:rPr>
                        <w:rFonts w:ascii="Cambria Math" w:eastAsiaTheme="minorEastAsia" w:hAnsi="Cambria Math" w:hint="eastAsia"/>
                        <w:sz w:val="20"/>
                      </w:rPr>
                      <m:t>+</m:t>
                    </m:r>
                    <m:sSup>
                      <m:sSupPr>
                        <m:ctrlPr>
                          <w:rPr>
                            <w:rFonts w:ascii="Cambria Math" w:eastAsiaTheme="minorEastAsia" w:hAnsi="Cambria Math"/>
                            <w:i/>
                            <w:sz w:val="20"/>
                          </w:rPr>
                        </m:ctrlPr>
                      </m:sSupPr>
                      <m:e>
                        <m:d>
                          <m:dPr>
                            <m:ctrlPr>
                              <w:rPr>
                                <w:rFonts w:ascii="Cambria Math" w:eastAsiaTheme="minorEastAsia" w:hAnsi="Cambria Math"/>
                                <w:i/>
                                <w:sz w:val="20"/>
                              </w:rPr>
                            </m:ctrlPr>
                          </m:dPr>
                          <m:e>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rx</m:t>
                                </m:r>
                              </m:sub>
                            </m:sSub>
                            <m:sSub>
                              <m:sSubPr>
                                <m:ctrlPr>
                                  <w:rPr>
                                    <w:rFonts w:ascii="Cambria Math" w:eastAsiaTheme="minorEastAsia" w:hAnsi="Cambria Math"/>
                                    <w:i/>
                                    <w:sz w:val="20"/>
                                  </w:rPr>
                                </m:ctrlPr>
                              </m:sSub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sf</m:t>
                                </m:r>
                              </m:sub>
                            </m:sSub>
                          </m:e>
                        </m:d>
                      </m:e>
                      <m:sup>
                        <m:r>
                          <w:rPr>
                            <w:rFonts w:ascii="Cambria Math" w:eastAsiaTheme="minorEastAsia" w:hAnsi="Cambria Math" w:cstheme="minorBidi" w:hint="eastAsia"/>
                            <w:sz w:val="20"/>
                          </w:rPr>
                          <m:t>3</m:t>
                        </m:r>
                      </m:sup>
                    </m:sSup>
                    <m:sSubSup>
                      <m:sSubSupPr>
                        <m:ctrlPr>
                          <w:rPr>
                            <w:rFonts w:ascii="Cambria Math" w:eastAsiaTheme="minorEastAsia" w:hAnsi="Cambria Math"/>
                            <w:i/>
                            <w:sz w:val="20"/>
                          </w:rPr>
                        </m:ctrlPr>
                      </m:sSubSupPr>
                      <m:e>
                        <m:r>
                          <w:rPr>
                            <w:rFonts w:ascii="Cambria Math" w:eastAsiaTheme="minorEastAsia" w:hAnsi="Cambria Math" w:cstheme="minorBidi" w:hint="eastAsia"/>
                            <w:sz w:val="20"/>
                          </w:rPr>
                          <m:t>N</m:t>
                        </m:r>
                      </m:e>
                      <m:sub>
                        <m:r>
                          <w:rPr>
                            <w:rFonts w:ascii="Cambria Math" w:eastAsiaTheme="minorEastAsia" w:hAnsi="Cambria Math" w:cstheme="minorBidi" w:hint="eastAsia"/>
                            <w:sz w:val="20"/>
                          </w:rPr>
                          <m:t>RE</m:t>
                        </m:r>
                      </m:sub>
                      <m:sup>
                        <m:r>
                          <w:rPr>
                            <w:rFonts w:ascii="Cambria Math" w:eastAsiaTheme="minorEastAsia" w:hAnsi="Cambria Math" w:cstheme="minorBidi" w:hint="eastAsia"/>
                            <w:sz w:val="20"/>
                          </w:rPr>
                          <m:t>Data</m:t>
                        </m:r>
                      </m:sup>
                    </m:sSubSup>
                  </m:e>
                </m:d>
                <m:r>
                  <w:rPr>
                    <w:rFonts w:ascii="Cambria Math" w:hAnsi="Cambria Math" w:cstheme="minorBidi"/>
                    <w:sz w:val="20"/>
                  </w:rPr>
                  <m:t>)</m:t>
                </m:r>
              </m:oMath>
            </m:oMathPara>
          </w:p>
          <w:p w:rsidR="00E275D8" w:rsidRDefault="00E275D8">
            <w:pPr>
              <w:snapToGrid w:val="0"/>
              <w:spacing w:after="0"/>
              <w:rPr>
                <w:rFonts w:ascii="Arial" w:hAnsi="Arial" w:cs="Arial"/>
                <w:sz w:val="20"/>
              </w:rPr>
            </w:pPr>
          </w:p>
        </w:tc>
        <w:tc>
          <w:tcPr>
            <w:tcW w:w="1910" w:type="dxa"/>
          </w:tcPr>
          <w:p w:rsidR="00E275D8" w:rsidRDefault="00F170B6">
            <w:pPr>
              <w:rPr>
                <w:rFonts w:eastAsiaTheme="minorEastAsia"/>
                <w:sz w:val="20"/>
                <w:lang w:val="en-US" w:eastAsia="zh-CN"/>
              </w:rPr>
            </w:pPr>
            <w:r>
              <w:rPr>
                <w:rFonts w:eastAsiaTheme="minorEastAsia"/>
                <w:sz w:val="20"/>
                <w:lang w:val="en-US" w:eastAsia="zh-CN"/>
              </w:rPr>
              <w:t>9248</w:t>
            </w:r>
            <w:r>
              <w:rPr>
                <w:rFonts w:eastAsiaTheme="minorEastAsia" w:hint="eastAsia"/>
                <w:sz w:val="20"/>
                <w:lang w:val="en-US" w:eastAsia="zh-CN"/>
              </w:rPr>
              <w:t xml:space="preserve"> or 73856</w:t>
            </w:r>
          </w:p>
        </w:tc>
        <w:tc>
          <w:tcPr>
            <w:tcW w:w="1798" w:type="dxa"/>
          </w:tcPr>
          <w:p w:rsidR="00E275D8" w:rsidRDefault="00F170B6">
            <w:pPr>
              <w:rPr>
                <w:rFonts w:eastAsiaTheme="minorEastAsia"/>
                <w:sz w:val="20"/>
                <w:lang w:val="en-US" w:eastAsia="zh-CN"/>
              </w:rPr>
            </w:pPr>
            <w:r>
              <w:rPr>
                <w:rFonts w:eastAsiaTheme="minorEastAsia"/>
                <w:sz w:val="20"/>
                <w:lang w:val="en-US" w:eastAsia="zh-CN"/>
              </w:rPr>
              <w:t>13872</w:t>
            </w:r>
            <w:r>
              <w:rPr>
                <w:rFonts w:eastAsiaTheme="minorEastAsia" w:hint="eastAsia"/>
                <w:sz w:val="20"/>
                <w:lang w:val="en-US" w:eastAsia="zh-CN"/>
              </w:rPr>
              <w:t xml:space="preserve"> or 110784</w:t>
            </w:r>
          </w:p>
        </w:tc>
      </w:tr>
      <w:tr w:rsidR="00E275D8">
        <w:trPr>
          <w:trHeight w:val="1589"/>
        </w:trPr>
        <w:tc>
          <w:tcPr>
            <w:tcW w:w="2306" w:type="dxa"/>
            <w:vMerge/>
          </w:tcPr>
          <w:p w:rsidR="00E275D8" w:rsidRDefault="00E275D8">
            <w:pPr>
              <w:snapToGrid w:val="0"/>
              <w:spacing w:after="0"/>
              <w:jc w:val="center"/>
              <w:rPr>
                <w:rFonts w:ascii="Arial" w:hAnsi="Arial" w:cs="Arial"/>
                <w:sz w:val="20"/>
              </w:rPr>
            </w:pPr>
          </w:p>
        </w:tc>
        <w:tc>
          <w:tcPr>
            <w:tcW w:w="3557" w:type="dxa"/>
          </w:tcPr>
          <w:p w:rsidR="00E275D8" w:rsidRDefault="00F170B6">
            <w:pPr>
              <w:snapToGrid w:val="0"/>
              <w:spacing w:after="0"/>
              <w:rPr>
                <w:rFonts w:ascii="Arial" w:eastAsiaTheme="minorEastAsia" w:hAnsi="Arial" w:cs="Arial"/>
                <w:sz w:val="20"/>
                <w:lang w:eastAsia="zh-CN"/>
              </w:rPr>
            </w:pPr>
            <m:oMathPara>
              <m:oMathParaPr>
                <m:jc m:val="center"/>
              </m:oMathParaPr>
              <m:oMath>
                <m:r>
                  <m:rPr>
                    <m:sty m:val="p"/>
                  </m:rPr>
                  <w:rPr>
                    <w:rFonts w:ascii="Cambria Math"/>
                    <w:sz w:val="20"/>
                  </w:rPr>
                  <m:t>Option2</m:t>
                </m:r>
                <m:r>
                  <m:rPr>
                    <m:sty m:val="p"/>
                  </m:rPr>
                  <w:rPr>
                    <w:rFonts w:ascii="Cambria Math"/>
                    <w:sz w:val="20"/>
                  </w:rPr>
                  <m:t>-</m:t>
                </m:r>
                <m:r>
                  <m:rPr>
                    <m:sty m:val="p"/>
                  </m:rPr>
                  <w:rPr>
                    <w:rFonts w:ascii="Cambria Math"/>
                    <w:sz w:val="20"/>
                  </w:rPr>
                  <m:t>3</m:t>
                </m:r>
              </m:oMath>
            </m:oMathPara>
          </w:p>
          <w:p w:rsidR="00E275D8" w:rsidRDefault="00F170B6">
            <w:pPr>
              <w:snapToGrid w:val="0"/>
              <w:spacing w:after="0"/>
              <w:rPr>
                <w:rFonts w:eastAsiaTheme="minorEastAsia"/>
                <w:sz w:val="20"/>
              </w:rPr>
            </w:pPr>
            <m:oMathPara>
              <m:oMathParaPr>
                <m:jc m:val="left"/>
              </m:oMathParaPr>
              <m:oMath>
                <m:r>
                  <w:rPr>
                    <w:rFonts w:ascii="Cambria Math"/>
                    <w:sz w:val="20"/>
                  </w:rPr>
                  <m:t xml:space="preserve"> </m:t>
                </m:r>
                <m:r>
                  <w:rPr>
                    <w:rFonts w:ascii="Cambria Math"/>
                    <w:sz w:val="20"/>
                  </w:rPr>
                  <m:t>O</m:t>
                </m:r>
                <m:d>
                  <m:dPr>
                    <m:ctrlPr>
                      <w:rPr>
                        <w:rFonts w:ascii="Cambria Math" w:hAnsi="Cambria Math"/>
                        <w:i/>
                        <w:sz w:val="20"/>
                      </w:rPr>
                    </m:ctrlPr>
                  </m:dPr>
                  <m:e>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sSubSup>
                              <m:sSubSupPr>
                                <m:ctrlPr>
                                  <w:rPr>
                                    <w:rFonts w:ascii="Cambria Math" w:hAnsi="Cambria Math"/>
                                    <w:i/>
                                    <w:color w:val="000000" w:themeColor="text1"/>
                                    <w:sz w:val="20"/>
                                  </w:rPr>
                                </m:ctrlPr>
                              </m:sSubSupPr>
                              <m:e>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sSup>
                              <m:sSupPr>
                                <m:ctrlPr>
                                  <w:rPr>
                                    <w:rFonts w:ascii="Cambria Math" w:hAnsi="Cambria Math"/>
                                    <w:i/>
                                    <w:color w:val="000000" w:themeColor="text1"/>
                                    <w:sz w:val="20"/>
                                  </w:rPr>
                                </m:ctrlPr>
                              </m:sSupPr>
                              <m:e>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3</m:t>
                                </m:r>
                              </m:sup>
                            </m:sSup>
                            <m:r>
                              <w:rPr>
                                <w:rFonts w:ascii="Cambria Math"/>
                                <w:color w:val="000000" w:themeColor="text1"/>
                                <w:sz w:val="20"/>
                              </w:rPr>
                              <m:t>+N</m:t>
                            </m:r>
                          </m:e>
                          <m:sub>
                            <m:r>
                              <w:rPr>
                                <w:rFonts w:ascii="Cambria Math"/>
                                <w:color w:val="000000" w:themeColor="text1"/>
                                <w:sz w:val="20"/>
                              </w:rPr>
                              <m:t>iter</m:t>
                            </m:r>
                          </m:sub>
                          <m:sup>
                            <m:r>
                              <w:rPr>
                                <w:rFonts w:ascii="Cambria Math"/>
                                <w:color w:val="000000" w:themeColor="text1"/>
                                <w:sz w:val="20"/>
                              </w:rPr>
                              <m:t>IC</m:t>
                            </m:r>
                          </m:sup>
                        </m:sSubSup>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hAnsi="Cambria Math"/>
                                    <w:color w:val="000000" w:themeColor="text1"/>
                                    <w:sz w:val="20"/>
                                  </w:rPr>
                                  <m:t>∙</m:t>
                                </m:r>
                                <m:r>
                                  <w:rPr>
                                    <w:rFonts w:ascii="Cambria Math"/>
                                    <w:color w:val="000000" w:themeColor="text1"/>
                                    <w:sz w:val="20"/>
                                  </w:rPr>
                                  <m:t>N</m:t>
                                </m:r>
                              </m:e>
                              <m:sub>
                                <m:r>
                                  <w:rPr>
                                    <w:rFonts w:ascii="Cambria Math"/>
                                    <w:color w:val="000000" w:themeColor="text1"/>
                                    <w:sz w:val="20"/>
                                  </w:rPr>
                                  <m:t>RE</m:t>
                                </m:r>
                              </m:sub>
                              <m:sup>
                                <m:r>
                                  <w:rPr>
                                    <w:rFonts w:ascii="Cambria Math"/>
                                    <w:color w:val="000000" w:themeColor="text1"/>
                                    <w:sz w:val="20"/>
                                  </w:rPr>
                                  <m:t>data</m:t>
                                </m:r>
                              </m:sup>
                            </m:sSubSup>
                            <m:r>
                              <w:rPr>
                                <w:rFonts w:ascii="Cambria Math" w:hAnsi="Cambria Math"/>
                                <w:color w:val="000000" w:themeColor="text1"/>
                                <w:sz w:val="20"/>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rx</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color w:val="000000" w:themeColor="text1"/>
                                        <w:sz w:val="20"/>
                                      </w:rPr>
                                      <m:t>N</m:t>
                                    </m:r>
                                  </m:e>
                                  <m:sub>
                                    <m:r>
                                      <w:rPr>
                                        <w:rFonts w:ascii="Cambria Math"/>
                                        <w:color w:val="000000" w:themeColor="text1"/>
                                        <w:sz w:val="20"/>
                                      </w:rPr>
                                      <m:t>SF</m:t>
                                    </m:r>
                                  </m:sub>
                                </m:sSub>
                              </m:e>
                            </m:d>
                          </m:e>
                          <m:sup>
                            <m:r>
                              <w:rPr>
                                <w:rFonts w:ascii="Cambria Math"/>
                                <w:color w:val="000000" w:themeColor="text1"/>
                                <w:sz w:val="20"/>
                              </w:rPr>
                              <m:t>2</m:t>
                            </m:r>
                          </m:sup>
                        </m:sSup>
                        <m:r>
                          <w:rPr>
                            <w:rFonts w:ascii="Cambria Math" w:hAnsi="Cambria Math"/>
                            <w:color w:val="000000" w:themeColor="text1"/>
                            <w:sz w:val="20"/>
                          </w:rPr>
                          <m:t>+</m:t>
                        </m:r>
                        <m:sSup>
                          <m:sSupPr>
                            <m:ctrlPr>
                              <w:rPr>
                                <w:rFonts w:ascii="Cambria Math" w:hAnsi="Cambria Math"/>
                                <w:i/>
                                <w:color w:val="000000" w:themeColor="text1"/>
                                <w:sz w:val="20"/>
                              </w:rPr>
                            </m:ctrlPr>
                          </m:sSupPr>
                          <m:e>
                            <m:sSubSup>
                              <m:sSubSupPr>
                                <m:ctrlPr>
                                  <w:rPr>
                                    <w:rFonts w:ascii="Cambria Math" w:hAnsi="Cambria Math"/>
                                    <w:i/>
                                    <w:color w:val="000000" w:themeColor="text1"/>
                                    <w:sz w:val="20"/>
                                  </w:rPr>
                                </m:ctrlPr>
                              </m:sSubSupPr>
                              <m:e>
                                <m:r>
                                  <w:rPr>
                                    <w:rFonts w:ascii="Cambria Math"/>
                                    <w:color w:val="000000" w:themeColor="text1"/>
                                    <w:sz w:val="20"/>
                                    <w:lang w:eastAsia="zh-CN"/>
                                  </w:rPr>
                                  <m:t>N</m:t>
                                </m:r>
                              </m:e>
                              <m:sub>
                                <m:r>
                                  <w:rPr>
                                    <w:rFonts w:ascii="Cambria Math"/>
                                    <w:color w:val="000000" w:themeColor="text1"/>
                                    <w:sz w:val="20"/>
                                    <w:lang w:eastAsia="zh-CN"/>
                                  </w:rPr>
                                  <m:t>RE</m:t>
                                </m:r>
                              </m:sub>
                              <m:sup>
                                <m:r>
                                  <w:rPr>
                                    <w:rFonts w:ascii="Cambria Math"/>
                                    <w:color w:val="000000" w:themeColor="text1"/>
                                    <w:sz w:val="20"/>
                                    <w:lang w:eastAsia="zh-CN"/>
                                  </w:rPr>
                                  <m:t>data</m:t>
                                </m:r>
                              </m:sup>
                            </m:sSubSup>
                            <m:r>
                              <w:rPr>
                                <w:rFonts w:ascii="Cambria Math" w:hAnsi="Cambria Math"/>
                                <w:color w:val="000000" w:themeColor="text1"/>
                                <w:sz w:val="20"/>
                                <w:lang w:eastAsia="zh-CN"/>
                              </w:rPr>
                              <m:t>∙</m:t>
                            </m:r>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d>
                              <m:dPr>
                                <m:ctrlPr>
                                  <w:rPr>
                                    <w:rFonts w:ascii="Cambria Math" w:hAnsi="Cambria Math"/>
                                    <w:i/>
                                    <w:snapToGrid w:val="0"/>
                                    <w:color w:val="000000" w:themeColor="text1"/>
                                    <w:sz w:val="20"/>
                                  </w:rPr>
                                </m:ctrlPr>
                              </m:dPr>
                              <m:e>
                                <m:sSub>
                                  <m:sSubPr>
                                    <m:ctrlPr>
                                      <w:rPr>
                                        <w:rFonts w:ascii="Cambria Math" w:hAnsi="Cambria Math"/>
                                        <w:i/>
                                        <w:snapToGrid w:val="0"/>
                                        <w:color w:val="000000" w:themeColor="text1"/>
                                        <w:sz w:val="20"/>
                                      </w:rPr>
                                    </m:ctrlPr>
                                  </m:sSubPr>
                                  <m:e>
                                    <m:r>
                                      <w:rPr>
                                        <w:rFonts w:ascii="Cambria Math" w:hAnsi="Cambria Math"/>
                                        <w:snapToGrid w:val="0"/>
                                        <w:color w:val="000000" w:themeColor="text1"/>
                                        <w:sz w:val="20"/>
                                        <w:lang w:eastAsia="zh-CN"/>
                                      </w:rPr>
                                      <m:t>N</m:t>
                                    </m:r>
                                  </m:e>
                                  <m:sub>
                                    <m:r>
                                      <w:rPr>
                                        <w:rFonts w:ascii="Cambria Math" w:hAnsi="Cambria Math"/>
                                        <w:snapToGrid w:val="0"/>
                                        <w:color w:val="000000" w:themeColor="text1"/>
                                        <w:sz w:val="20"/>
                                        <w:lang w:eastAsia="zh-CN"/>
                                      </w:rPr>
                                      <m:t>UE</m:t>
                                    </m:r>
                                  </m:sub>
                                </m:sSub>
                                <m:r>
                                  <w:rPr>
                                    <w:rFonts w:ascii="Cambria Math" w:hAnsi="Cambria Math"/>
                                    <w:snapToGrid w:val="0"/>
                                    <w:color w:val="000000" w:themeColor="text1"/>
                                    <w:sz w:val="20"/>
                                    <w:lang w:eastAsia="zh-CN"/>
                                  </w:rPr>
                                  <m:t>+1</m:t>
                                </m:r>
                              </m:e>
                            </m:d>
                            <m:r>
                              <w:rPr>
                                <w:rFonts w:ascii="Cambria Math" w:hAnsi="Cambria Math"/>
                                <w:color w:val="000000" w:themeColor="text1"/>
                                <w:sz w:val="20"/>
                                <w:lang w:eastAsia="zh-CN"/>
                              </w:rPr>
                              <m:t>∙</m:t>
                            </m:r>
                            <m:d>
                              <m:dPr>
                                <m:ctrlPr>
                                  <w:rPr>
                                    <w:rFonts w:ascii="Cambria Math" w:hAnsi="Cambria Math"/>
                                    <w:i/>
                                    <w:color w:val="000000" w:themeColor="text1"/>
                                    <w:sz w:val="20"/>
                                  </w:rPr>
                                </m:ctrlPr>
                              </m:dPr>
                              <m:e>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rx</m:t>
                                    </m:r>
                                  </m:sub>
                                </m:sSub>
                                <m:r>
                                  <w:rPr>
                                    <w:rFonts w:ascii="Cambria Math" w:hAnsi="Cambria Math"/>
                                    <w:color w:val="000000" w:themeColor="text1"/>
                                    <w:sz w:val="20"/>
                                    <w:lang w:eastAsia="zh-CN"/>
                                  </w:rPr>
                                  <m:t>∙</m:t>
                                </m:r>
                                <m:sSub>
                                  <m:sSubPr>
                                    <m:ctrlPr>
                                      <w:rPr>
                                        <w:rFonts w:ascii="Cambria Math" w:hAnsi="Cambria Math"/>
                                        <w:i/>
                                        <w:color w:val="000000" w:themeColor="text1"/>
                                        <w:sz w:val="20"/>
                                      </w:rPr>
                                    </m:ctrlPr>
                                  </m:sSubPr>
                                  <m:e>
                                    <m:r>
                                      <w:rPr>
                                        <w:rFonts w:ascii="Cambria Math"/>
                                        <w:color w:val="000000" w:themeColor="text1"/>
                                        <w:sz w:val="20"/>
                                        <w:lang w:eastAsia="zh-CN"/>
                                      </w:rPr>
                                      <m:t>N</m:t>
                                    </m:r>
                                  </m:e>
                                  <m:sub>
                                    <m:r>
                                      <w:rPr>
                                        <w:rFonts w:ascii="Cambria Math"/>
                                        <w:color w:val="000000" w:themeColor="text1"/>
                                        <w:sz w:val="20"/>
                                        <w:lang w:eastAsia="zh-CN"/>
                                      </w:rPr>
                                      <m:t>SF</m:t>
                                    </m:r>
                                  </m:sub>
                                </m:sSub>
                              </m:e>
                            </m:d>
                          </m:e>
                          <m:sup>
                            <m:r>
                              <w:rPr>
                                <w:rFonts w:ascii="Cambria Math"/>
                                <w:color w:val="000000" w:themeColor="text1"/>
                                <w:sz w:val="20"/>
                                <w:lang w:eastAsia="zh-CN"/>
                              </w:rPr>
                              <m:t>2</m:t>
                            </m:r>
                          </m:sup>
                        </m:sSup>
                        <m:r>
                          <w:rPr>
                            <w:rFonts w:ascii="Cambria Math" w:hAnsi="Cambria Math"/>
                            <w:color w:val="000000" w:themeColor="text1"/>
                            <w:sz w:val="20"/>
                          </w:rPr>
                          <m:t>/2</m:t>
                        </m:r>
                      </m:e>
                    </m:d>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p w:rsidR="00E275D8" w:rsidRDefault="00E275D8">
            <w:pPr>
              <w:snapToGrid w:val="0"/>
              <w:spacing w:after="0"/>
              <w:rPr>
                <w:rFonts w:ascii="Arial" w:hAnsi="Arial" w:cs="Arial"/>
                <w:sz w:val="20"/>
              </w:rPr>
            </w:pPr>
          </w:p>
        </w:tc>
        <w:tc>
          <w:tcPr>
            <w:tcW w:w="1910" w:type="dxa"/>
          </w:tcPr>
          <w:p w:rsidR="00E275D8" w:rsidRDefault="00F170B6">
            <w:pPr>
              <w:rPr>
                <w:rFonts w:eastAsiaTheme="minorEastAsia"/>
                <w:sz w:val="20"/>
                <w:lang w:val="en-US" w:eastAsia="zh-CN"/>
              </w:rPr>
            </w:pPr>
            <w:r>
              <w:rPr>
                <w:rFonts w:eastAsiaTheme="minorEastAsia" w:hint="eastAsia"/>
                <w:sz w:val="20"/>
                <w:lang w:val="en-US" w:eastAsia="zh-CN"/>
              </w:rPr>
              <w:t>NA</w:t>
            </w:r>
          </w:p>
        </w:tc>
        <w:tc>
          <w:tcPr>
            <w:tcW w:w="1798" w:type="dxa"/>
          </w:tcPr>
          <w:p w:rsidR="00E275D8" w:rsidRDefault="00F170B6">
            <w:pPr>
              <w:rPr>
                <w:rFonts w:eastAsiaTheme="minorEastAsia"/>
                <w:sz w:val="20"/>
                <w:lang w:val="en-US" w:eastAsia="zh-CN"/>
              </w:rPr>
            </w:pPr>
            <w:r>
              <w:rPr>
                <w:rFonts w:eastAsiaTheme="minorEastAsia"/>
                <w:sz w:val="20"/>
                <w:lang w:val="en-US" w:eastAsia="zh-CN"/>
              </w:rPr>
              <w:t>119808</w:t>
            </w:r>
            <w:r>
              <w:rPr>
                <w:rFonts w:eastAsiaTheme="minorEastAsia" w:hint="eastAsia"/>
                <w:sz w:val="20"/>
                <w:lang w:val="en-US" w:eastAsia="zh-CN"/>
              </w:rPr>
              <w:t xml:space="preserve"> or 516096</w:t>
            </w:r>
          </w:p>
        </w:tc>
      </w:tr>
      <w:tr w:rsidR="00E275D8">
        <w:trPr>
          <w:trHeight w:val="840"/>
        </w:trPr>
        <w:tc>
          <w:tcPr>
            <w:tcW w:w="2306" w:type="dxa"/>
            <w:vMerge w:val="restart"/>
          </w:tcPr>
          <w:p w:rsidR="00E275D8" w:rsidRDefault="00F170B6">
            <w:pPr>
              <w:jc w:val="center"/>
              <w:rPr>
                <w:rFonts w:eastAsiaTheme="minorEastAsia"/>
                <w:sz w:val="20"/>
                <w:lang w:eastAsia="zh-CN"/>
              </w:rPr>
            </w:pPr>
            <w:r>
              <w:rPr>
                <w:rFonts w:eastAsiaTheme="minorEastAsia"/>
                <w:sz w:val="20"/>
                <w:lang w:eastAsia="zh-CN"/>
              </w:rPr>
              <w:t>UE Ordering</w:t>
            </w:r>
          </w:p>
        </w:tc>
        <w:tc>
          <w:tcPr>
            <w:tcW w:w="3557" w:type="dxa"/>
          </w:tcPr>
          <w:p w:rsidR="00E275D8" w:rsidRDefault="00F170B6">
            <w:pPr>
              <w:snapToGrid w:val="0"/>
              <w:spacing w:after="0"/>
              <w:rPr>
                <w:rFonts w:eastAsiaTheme="minorEastAsia"/>
                <w:sz w:val="20"/>
                <w:lang w:eastAsia="zh-CN"/>
              </w:rPr>
            </w:pPr>
            <m:oMathPara>
              <m:oMathParaPr>
                <m:jc m:val="center"/>
              </m:oMathParaPr>
              <m:oMath>
                <m:r>
                  <m:rPr>
                    <m:sty m:val="p"/>
                  </m:rPr>
                  <w:rPr>
                    <w:rFonts w:ascii="Cambria Math"/>
                    <w:sz w:val="20"/>
                  </w:rPr>
                  <m:t>Option 3</m:t>
                </m:r>
                <m:r>
                  <m:rPr>
                    <m:sty m:val="p"/>
                  </m:rPr>
                  <w:rPr>
                    <w:rFonts w:ascii="Cambria Math"/>
                    <w:sz w:val="20"/>
                  </w:rPr>
                  <m:t>-</m:t>
                </m:r>
                <m:r>
                  <m:rPr>
                    <m:sty m:val="p"/>
                  </m:rPr>
                  <w:rPr>
                    <w:rFonts w:ascii="Cambria Math"/>
                    <w:sz w:val="20"/>
                  </w:rPr>
                  <m:t>1</m:t>
                </m:r>
              </m:oMath>
            </m:oMathPara>
          </w:p>
          <w:p w:rsidR="00E275D8" w:rsidRDefault="00F170B6">
            <w:pPr>
              <w:snapToGrid w:val="0"/>
              <w:spacing w:after="0"/>
              <w:rPr>
                <w:rFonts w:ascii="Arial" w:hAnsi="Arial" w:cs="Arial"/>
                <w:sz w:val="20"/>
              </w:rPr>
            </w:pPr>
            <m:oMathPara>
              <m:oMathParaPr>
                <m:jc m:val="left"/>
              </m:oMathParaPr>
              <m:oMath>
                <m:r>
                  <m:rPr>
                    <m:sty m:val="p"/>
                  </m:rPr>
                  <w:rPr>
                    <w:rFonts w:ascii="Cambria Math"/>
                    <w:sz w:val="20"/>
                  </w:rPr>
                  <m:t xml:space="preserve"> O</m:t>
                </m:r>
                <m:d>
                  <m:dPr>
                    <m:ctrlPr>
                      <w:rPr>
                        <w:rFonts w:ascii="Cambria Math" w:hAnsi="Cambria Math"/>
                        <w:sz w:val="20"/>
                      </w:rPr>
                    </m:ctrlPr>
                  </m:dPr>
                  <m:e>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data</m:t>
                        </m:r>
                      </m:sup>
                    </m:sSubSup>
                    <m:r>
                      <m:rPr>
                        <m:sty m:val="p"/>
                      </m:rPr>
                      <w:rPr>
                        <w:rFonts w:ascii="Cambria Math" w:hAnsi="Cambria Math"/>
                        <w:sz w:val="20"/>
                      </w:rPr>
                      <m:t>∙</m:t>
                    </m:r>
                    <m:sSub>
                      <m:sSubPr>
                        <m:ctrlPr>
                          <w:rPr>
                            <w:rFonts w:ascii="Cambria Math" w:hAnsi="Cambria Math"/>
                            <w:sz w:val="20"/>
                          </w:rPr>
                        </m:ctrlPr>
                      </m:sSubPr>
                      <m:e>
                        <m:r>
                          <m:rPr>
                            <m:sty m:val="p"/>
                          </m:rPr>
                          <w:rPr>
                            <w:rFonts w:ascii="Cambria Math"/>
                            <w:sz w:val="20"/>
                          </w:rPr>
                          <m:t>N</m:t>
                        </m:r>
                      </m:e>
                      <m:sub>
                        <m:r>
                          <m:rPr>
                            <m:sty m:val="p"/>
                          </m:rPr>
                          <w:rPr>
                            <w:rFonts w:ascii="Cambria Math"/>
                            <w:sz w:val="20"/>
                          </w:rPr>
                          <m:t>rx</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SF</m:t>
                        </m:r>
                      </m:sub>
                    </m:sSub>
                    <m:sSup>
                      <m:sSupPr>
                        <m:ctrlPr>
                          <w:rPr>
                            <w:rFonts w:ascii="Cambria Math" w:hAnsi="Cambria Math"/>
                            <w:sz w:val="20"/>
                          </w:rPr>
                        </m:ctrlPr>
                      </m:sSupPr>
                      <m:e>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m:rPr>
                                    <m:sty m:val="p"/>
                                  </m:rPr>
                                  <w:rPr>
                                    <w:rFonts w:ascii="Cambria Math"/>
                                    <w:sz w:val="20"/>
                                  </w:rPr>
                                  <m:t>N</m:t>
                                </m:r>
                              </m:e>
                              <m:sub>
                                <m:r>
                                  <m:rPr>
                                    <m:sty m:val="p"/>
                                  </m:rPr>
                                  <w:rPr>
                                    <w:rFonts w:ascii="Cambria Math"/>
                                    <w:sz w:val="20"/>
                                  </w:rPr>
                                  <m:t>UE</m:t>
                                </m:r>
                              </m:sub>
                            </m:sSub>
                          </m:e>
                        </m:d>
                      </m:e>
                      <m:sup>
                        <m:r>
                          <m:rPr>
                            <m:sty m:val="p"/>
                          </m:rPr>
                          <w:rPr>
                            <w:rFonts w:ascii="Cambria Math"/>
                            <w:sz w:val="20"/>
                          </w:rPr>
                          <m:t>2</m:t>
                        </m:r>
                      </m:sup>
                    </m:sSup>
                    <m:r>
                      <m:rPr>
                        <m:sty m:val="p"/>
                      </m:rPr>
                      <w:rPr>
                        <w:rFonts w:ascii="Cambria Math" w:hAnsi="Cambria Math"/>
                        <w:sz w:val="20"/>
                      </w:rPr>
                      <m:t>/</m:t>
                    </m:r>
                    <m:sSubSup>
                      <m:sSubSupPr>
                        <m:ctrlPr>
                          <w:rPr>
                            <w:rFonts w:ascii="Cambria Math" w:hAnsi="Cambria Math"/>
                            <w:sz w:val="20"/>
                          </w:rPr>
                        </m:ctrlPr>
                      </m:sSubSupPr>
                      <m:e>
                        <m:r>
                          <m:rPr>
                            <m:sty m:val="p"/>
                          </m:rPr>
                          <w:rPr>
                            <w:rFonts w:ascii="Cambria Math"/>
                            <w:sz w:val="20"/>
                          </w:rPr>
                          <m:t>N</m:t>
                        </m:r>
                      </m:e>
                      <m:sub>
                        <m:r>
                          <m:rPr>
                            <m:sty m:val="p"/>
                          </m:rPr>
                          <w:rPr>
                            <w:rFonts w:ascii="Cambria Math"/>
                            <w:sz w:val="20"/>
                          </w:rPr>
                          <m:t>RE</m:t>
                        </m:r>
                      </m:sub>
                      <m:sup>
                        <m:r>
                          <m:rPr>
                            <m:sty m:val="p"/>
                          </m:rPr>
                          <w:rPr>
                            <w:rFonts w:ascii="Cambria Math"/>
                            <w:sz w:val="20"/>
                          </w:rPr>
                          <m:t>adj,SINR</m:t>
                        </m:r>
                      </m:sup>
                    </m:sSubSup>
                  </m:e>
                </m:d>
              </m:oMath>
            </m:oMathPara>
          </w:p>
        </w:tc>
        <w:tc>
          <w:tcPr>
            <w:tcW w:w="1910" w:type="dxa"/>
          </w:tcPr>
          <w:p w:rsidR="00E275D8" w:rsidRDefault="00F170B6">
            <w:pPr>
              <w:rPr>
                <w:rFonts w:eastAsiaTheme="minorEastAsia"/>
                <w:sz w:val="20"/>
                <w:lang w:val="en-US" w:eastAsia="zh-CN"/>
              </w:rPr>
            </w:pPr>
            <w:r>
              <w:rPr>
                <w:rFonts w:eastAsiaTheme="minorEastAsia"/>
                <w:sz w:val="20"/>
                <w:lang w:val="en-US" w:eastAsia="zh-CN"/>
              </w:rPr>
              <w:t>0</w:t>
            </w:r>
          </w:p>
        </w:tc>
        <w:tc>
          <w:tcPr>
            <w:tcW w:w="1798" w:type="dxa"/>
          </w:tcPr>
          <w:p w:rsidR="00E275D8" w:rsidRDefault="00F170B6">
            <w:pPr>
              <w:rPr>
                <w:rFonts w:eastAsiaTheme="minorEastAsia"/>
                <w:sz w:val="20"/>
                <w:lang w:val="en-US" w:eastAsia="zh-CN"/>
              </w:rPr>
            </w:pPr>
            <w:r>
              <w:rPr>
                <w:rFonts w:eastAsiaTheme="minorEastAsia"/>
                <w:sz w:val="20"/>
                <w:lang w:val="en-US" w:eastAsia="zh-CN"/>
              </w:rPr>
              <w:t>6912</w:t>
            </w:r>
            <w:r>
              <w:rPr>
                <w:rFonts w:eastAsiaTheme="minorEastAsia" w:hint="eastAsia"/>
                <w:sz w:val="20"/>
                <w:lang w:val="en-US" w:eastAsia="zh-CN"/>
              </w:rPr>
              <w:t xml:space="preserve"> or 13824</w:t>
            </w:r>
          </w:p>
        </w:tc>
      </w:tr>
      <w:tr w:rsidR="00E275D8">
        <w:trPr>
          <w:trHeight w:val="840"/>
        </w:trPr>
        <w:tc>
          <w:tcPr>
            <w:tcW w:w="2306" w:type="dxa"/>
            <w:vMerge/>
          </w:tcPr>
          <w:p w:rsidR="00E275D8" w:rsidRDefault="00E275D8">
            <w:pPr>
              <w:jc w:val="center"/>
              <w:rPr>
                <w:rFonts w:eastAsiaTheme="minorEastAsia"/>
                <w:sz w:val="20"/>
                <w:lang w:eastAsia="zh-CN"/>
              </w:rPr>
            </w:pPr>
          </w:p>
        </w:tc>
        <w:tc>
          <w:tcPr>
            <w:tcW w:w="3557" w:type="dxa"/>
          </w:tcPr>
          <w:p w:rsidR="00E275D8" w:rsidRDefault="00F170B6">
            <w:pPr>
              <w:snapToGrid w:val="0"/>
              <w:spacing w:after="0"/>
              <w:rPr>
                <w:rFonts w:eastAsiaTheme="minorEastAsia"/>
                <w:sz w:val="20"/>
                <w:lang w:eastAsia="zh-CN"/>
              </w:rPr>
            </w:pPr>
            <m:oMathPara>
              <m:oMath>
                <m:r>
                  <m:rPr>
                    <m:sty m:val="p"/>
                  </m:rPr>
                  <w:rPr>
                    <w:rFonts w:ascii="Cambria Math"/>
                    <w:sz w:val="20"/>
                  </w:rPr>
                  <m:t>Option 3</m:t>
                </m:r>
                <m:r>
                  <m:rPr>
                    <m:sty m:val="p"/>
                  </m:rPr>
                  <w:rPr>
                    <w:rFonts w:ascii="Cambria Math"/>
                    <w:sz w:val="20"/>
                  </w:rPr>
                  <m:t>-</m:t>
                </m:r>
                <m:r>
                  <m:rPr>
                    <m:sty m:val="p"/>
                  </m:rPr>
                  <w:rPr>
                    <w:rFonts w:ascii="Cambria Math"/>
                    <w:sz w:val="20"/>
                  </w:rPr>
                  <m:t>2</m:t>
                </m:r>
              </m:oMath>
            </m:oMathPara>
          </w:p>
          <w:p w:rsidR="00E275D8" w:rsidRDefault="00F170B6">
            <w:pPr>
              <w:snapToGrid w:val="0"/>
              <w:spacing w:after="0"/>
              <w:rPr>
                <w:rFonts w:eastAsiaTheme="minorEastAsia"/>
                <w:sz w:val="20"/>
                <w:lang w:val="en-US" w:eastAsia="zh-CN"/>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num>
                      <m:den>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den>
                    </m:f>
                    <m:r>
                      <w:rPr>
                        <w:rFonts w:ascii="Cambria Math" w:eastAsiaTheme="minorEastAsia" w:hAnsi="Cambria Math"/>
                        <w:sz w:val="20"/>
                        <w:lang w:eastAsia="zh-CN"/>
                      </w:rPr>
                      <m:t>+</m:t>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sz w:val="20"/>
                          </w:rPr>
                          <m:t>2</m:t>
                        </m:r>
                      </m:sup>
                    </m:sSup>
                    <m:r>
                      <m:rPr>
                        <m:sty m:val="p"/>
                      </m:rPr>
                      <w:rPr>
                        <w:rFonts w:ascii="Cambria Math" w:hAnsi="Cambria Math"/>
                        <w:sz w:val="20"/>
                      </w:rPr>
                      <m:t>log</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r>
                      <w:rPr>
                        <w:rFonts w:ascii="Cambria Math" w:hAnsi="Cambria Math"/>
                        <w:sz w:val="20"/>
                      </w:rPr>
                      <m:t>/2</m:t>
                    </m:r>
                  </m:e>
                </m:d>
              </m:oMath>
            </m:oMathPara>
          </w:p>
          <w:p w:rsidR="00E275D8" w:rsidRDefault="00E275D8">
            <w:pPr>
              <w:snapToGrid w:val="0"/>
              <w:spacing w:after="0"/>
              <w:rPr>
                <w:rFonts w:ascii="Arial" w:hAnsi="Arial" w:cs="Arial"/>
                <w:sz w:val="20"/>
              </w:rPr>
            </w:pPr>
          </w:p>
        </w:tc>
        <w:tc>
          <w:tcPr>
            <w:tcW w:w="1910" w:type="dxa"/>
          </w:tcPr>
          <w:p w:rsidR="00E275D8" w:rsidRDefault="00F170B6">
            <w:pPr>
              <w:rPr>
                <w:rFonts w:eastAsiaTheme="minorEastAsia"/>
                <w:sz w:val="20"/>
                <w:lang w:val="en-US" w:eastAsia="zh-CN"/>
              </w:rPr>
            </w:pPr>
            <w:r>
              <w:rPr>
                <w:rFonts w:eastAsiaTheme="minorEastAsia"/>
                <w:sz w:val="20"/>
                <w:lang w:val="en-US" w:eastAsia="zh-CN"/>
              </w:rPr>
              <w:t>0</w:t>
            </w:r>
          </w:p>
        </w:tc>
        <w:tc>
          <w:tcPr>
            <w:tcW w:w="1798" w:type="dxa"/>
          </w:tcPr>
          <w:p w:rsidR="00E275D8" w:rsidRDefault="00F170B6">
            <w:pPr>
              <w:rPr>
                <w:rFonts w:eastAsiaTheme="minorEastAsia"/>
                <w:sz w:val="20"/>
                <w:lang w:val="en-US" w:eastAsia="zh-CN"/>
              </w:rPr>
            </w:pPr>
            <w:r>
              <w:rPr>
                <w:rFonts w:eastAsiaTheme="minorEastAsia"/>
                <w:sz w:val="20"/>
                <w:lang w:val="en-US" w:eastAsia="zh-CN"/>
              </w:rPr>
              <w:t>7170</w:t>
            </w:r>
            <w:r>
              <w:rPr>
                <w:rFonts w:eastAsiaTheme="minorEastAsia" w:hint="eastAsia"/>
                <w:sz w:val="20"/>
                <w:lang w:val="en-US" w:eastAsia="zh-CN"/>
              </w:rPr>
              <w:t xml:space="preserve"> or 14082</w:t>
            </w:r>
          </w:p>
        </w:tc>
      </w:tr>
      <w:tr w:rsidR="00E275D8">
        <w:trPr>
          <w:trHeight w:val="840"/>
        </w:trPr>
        <w:tc>
          <w:tcPr>
            <w:tcW w:w="2306" w:type="dxa"/>
          </w:tcPr>
          <w:p w:rsidR="00E275D8" w:rsidRDefault="00F170B6">
            <w:pPr>
              <w:jc w:val="center"/>
              <w:rPr>
                <w:rFonts w:eastAsiaTheme="minorEastAsia"/>
                <w:sz w:val="20"/>
                <w:lang w:eastAsia="zh-CN"/>
              </w:rPr>
            </w:pPr>
            <w:r>
              <w:rPr>
                <w:rFonts w:eastAsiaTheme="minorEastAsia"/>
                <w:sz w:val="20"/>
                <w:lang w:eastAsia="zh-CN"/>
              </w:rPr>
              <w:t>Demodulation</w:t>
            </w:r>
          </w:p>
        </w:tc>
        <w:tc>
          <w:tcPr>
            <w:tcW w:w="3557" w:type="dxa"/>
          </w:tcPr>
          <w:p w:rsidR="00E275D8" w:rsidRDefault="00F170B6">
            <w:pPr>
              <w:snapToGrid w:val="0"/>
              <w:spacing w:after="0"/>
              <w:jc w:val="center"/>
              <w:rPr>
                <w:rFonts w:ascii="Cambria Math"/>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m:rPr>
                            <m:sty m:val="p"/>
                          </m:rP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m:rPr>
                        <m:sty m:val="p"/>
                      </m:rP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1910" w:type="dxa"/>
          </w:tcPr>
          <w:p w:rsidR="00E275D8" w:rsidRDefault="00F170B6">
            <w:pPr>
              <w:rPr>
                <w:rFonts w:eastAsiaTheme="minorEastAsia"/>
                <w:sz w:val="20"/>
                <w:lang w:val="en-US" w:eastAsia="zh-CN"/>
              </w:rPr>
            </w:pPr>
            <w:r>
              <w:rPr>
                <w:rFonts w:eastAsiaTheme="minorEastAsia"/>
                <w:sz w:val="20"/>
                <w:lang w:val="en-US" w:eastAsia="zh-CN"/>
              </w:rPr>
              <w:t>20736</w:t>
            </w:r>
            <w:r>
              <w:rPr>
                <w:rFonts w:eastAsiaTheme="minorEastAsia" w:hint="eastAsia"/>
                <w:sz w:val="20"/>
                <w:lang w:val="en-US" w:eastAsia="zh-CN"/>
              </w:rPr>
              <w:t xml:space="preserve"> or 41472</w:t>
            </w:r>
          </w:p>
        </w:tc>
        <w:tc>
          <w:tcPr>
            <w:tcW w:w="1798" w:type="dxa"/>
          </w:tcPr>
          <w:p w:rsidR="00E275D8" w:rsidRDefault="00F170B6">
            <w:pPr>
              <w:rPr>
                <w:rFonts w:eastAsiaTheme="minorEastAsia"/>
                <w:sz w:val="20"/>
                <w:lang w:val="en-US" w:eastAsia="zh-CN"/>
              </w:rPr>
            </w:pPr>
            <w:r>
              <w:rPr>
                <w:rFonts w:eastAsiaTheme="minorEastAsia"/>
                <w:sz w:val="20"/>
                <w:lang w:val="en-US" w:eastAsia="zh-CN"/>
              </w:rPr>
              <w:t>31104</w:t>
            </w:r>
            <w:r>
              <w:rPr>
                <w:rFonts w:eastAsiaTheme="minorEastAsia" w:hint="eastAsia"/>
                <w:sz w:val="20"/>
                <w:lang w:val="en-US" w:eastAsia="zh-CN"/>
              </w:rPr>
              <w:t xml:space="preserve"> or 62208</w:t>
            </w:r>
          </w:p>
        </w:tc>
      </w:tr>
    </w:tbl>
    <w:p w:rsidR="00E275D8" w:rsidRDefault="00E275D8">
      <w:pPr>
        <w:rPr>
          <w:rFonts w:eastAsiaTheme="minorEastAsia"/>
          <w:lang w:val="en-US" w:eastAsia="zh-CN"/>
        </w:rPr>
      </w:pPr>
    </w:p>
    <w:p w:rsidR="00E275D8" w:rsidRDefault="00F170B6">
      <w:pPr>
        <w:snapToGrid w:val="0"/>
        <w:rPr>
          <w:rFonts w:eastAsiaTheme="minorEastAsia"/>
          <w:b/>
          <w:i/>
          <w:sz w:val="20"/>
          <w:lang w:val="en-US" w:eastAsia="zh-CN"/>
        </w:rPr>
      </w:pPr>
      <w:r>
        <w:rPr>
          <w:rFonts w:eastAsiaTheme="minorEastAsia"/>
          <w:b/>
          <w:i/>
          <w:sz w:val="20"/>
          <w:lang w:val="en-US" w:eastAsia="zh-CN"/>
        </w:rPr>
        <w:t>Notes</w:t>
      </w:r>
    </w:p>
    <w:p w:rsidR="00E275D8" w:rsidRDefault="00F170B6">
      <w:pPr>
        <w:snapToGrid w:val="0"/>
        <w:rPr>
          <w:rFonts w:eastAsiaTheme="minorEastAsia"/>
          <w:sz w:val="20"/>
          <w:lang w:eastAsia="zh-CN"/>
        </w:rPr>
      </w:pPr>
      <w:r>
        <w:rPr>
          <w:rFonts w:eastAsiaTheme="minorEastAsia"/>
          <w:sz w:val="20"/>
          <w:lang w:val="en-US" w:eastAsia="zh-CN"/>
        </w:rPr>
        <w:t xml:space="preserve">1: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Pr>
          <w:rFonts w:eastAsiaTheme="minorEastAsia" w:hint="eastAsia"/>
          <w:sz w:val="20"/>
          <w:lang w:eastAsia="zh-CN"/>
        </w:rPr>
        <w:t xml:space="preserve"> and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Pr>
          <w:rFonts w:eastAsiaTheme="minorEastAsia" w:hint="eastAsia"/>
          <w:sz w:val="20"/>
          <w:lang w:eastAsia="zh-CN"/>
        </w:rPr>
        <w:t xml:space="preserve"> are set to be 48 and 144.</w:t>
      </w:r>
    </w:p>
    <w:p w:rsidR="00E275D8" w:rsidRDefault="00F170B6">
      <w:pPr>
        <w:snapToGrid w:val="0"/>
        <w:rPr>
          <w:rFonts w:eastAsiaTheme="minorEastAsia"/>
          <w:sz w:val="20"/>
          <w:lang w:eastAsia="zh-CN"/>
        </w:rPr>
      </w:pPr>
      <w:r>
        <w:rPr>
          <w:rFonts w:eastAsiaTheme="minorEastAsia" w:hint="eastAsia"/>
          <w:sz w:val="20"/>
          <w:lang w:eastAsia="zh-CN"/>
        </w:rPr>
        <w:t xml:space="preserve">2: For UE ordering, the </w:t>
      </w:r>
      <w:r>
        <w:rPr>
          <w:rFonts w:eastAsiaTheme="minorEastAsia"/>
          <w:sz w:val="20"/>
          <w:lang w:eastAsia="zh-CN"/>
        </w:rPr>
        <w:t>O</w:t>
      </w:r>
      <w:r>
        <w:rPr>
          <w:rFonts w:eastAsiaTheme="minorEastAsia" w:hint="eastAsia"/>
          <w:sz w:val="20"/>
          <w:lang w:eastAsia="zh-CN"/>
        </w:rPr>
        <w:t>ption 3</w:t>
      </w:r>
      <w:r>
        <w:rPr>
          <w:rFonts w:eastAsiaTheme="minorEastAsia"/>
          <w:sz w:val="20"/>
          <w:lang w:eastAsia="zh-CN"/>
        </w:rPr>
        <w:t>-</w:t>
      </w:r>
      <w:r>
        <w:rPr>
          <w:rFonts w:eastAsiaTheme="minorEastAsia" w:hint="eastAsia"/>
          <w:sz w:val="20"/>
          <w:lang w:eastAsia="zh-CN"/>
        </w:rPr>
        <w:t>3 can also obtain satisfying results with the decoding attempts inferior to 1.5[2</w:t>
      </w:r>
      <w:r>
        <w:rPr>
          <w:rFonts w:eastAsiaTheme="minorEastAsia"/>
          <w:sz w:val="20"/>
          <w:lang w:eastAsia="zh-CN"/>
        </w:rPr>
        <w:t>]. Therefore 1.5 is adopted in the evaluations for all the MMSE hard-IC receiver calculations for the analysis.</w:t>
      </w:r>
    </w:p>
    <w:p w:rsidR="00E275D8" w:rsidRDefault="00F170B6">
      <w:pPr>
        <w:snapToGrid w:val="0"/>
        <w:rPr>
          <w:rFonts w:eastAsiaTheme="minorEastAsia"/>
          <w:sz w:val="20"/>
          <w:lang w:eastAsia="zh-CN"/>
        </w:rPr>
      </w:pPr>
      <w:r>
        <w:rPr>
          <w:rFonts w:eastAsiaTheme="minorEastAsia"/>
          <w:sz w:val="20"/>
          <w:lang w:eastAsia="zh-CN"/>
        </w:rPr>
        <w:lastRenderedPageBreak/>
        <w:t>3. Option 1 is the combination</w:t>
      </w:r>
      <w:r>
        <w:rPr>
          <w:rFonts w:eastAsiaTheme="minorEastAsia"/>
          <w:sz w:val="20"/>
          <w:lang w:eastAsia="zh-CN"/>
        </w:rPr>
        <w:t xml:space="preserve"> of option sets{1-1, 2-1, 3-1}, option 2 is the combination of option sets{1-2, 2-2, 3-1} and option 3 is the combination of option sets {1-1, 2-3, 3-2}. </w:t>
      </w:r>
    </w:p>
    <w:p w:rsidR="00E275D8" w:rsidRDefault="00E275D8">
      <w:pPr>
        <w:jc w:val="center"/>
        <w:rPr>
          <w:rFonts w:eastAsiaTheme="minorEastAsia"/>
          <w:sz w:val="20"/>
          <w:lang w:eastAsia="zh-CN"/>
        </w:rPr>
      </w:pPr>
    </w:p>
    <w:p w:rsidR="00E275D8" w:rsidRDefault="00F170B6">
      <w:pPr>
        <w:pStyle w:val="a6"/>
        <w:keepNext/>
        <w:snapToGrid w:val="0"/>
        <w:spacing w:after="120"/>
        <w:jc w:val="center"/>
        <w:rPr>
          <w:rFonts w:eastAsiaTheme="minorEastAsia"/>
          <w:b w:val="0"/>
          <w:sz w:val="20"/>
          <w:lang w:val="en-US" w:eastAsia="zh-CN"/>
        </w:rPr>
      </w:pPr>
      <w:r>
        <w:rPr>
          <w:b w:val="0"/>
          <w:sz w:val="20"/>
        </w:rPr>
        <w:t xml:space="preserve">Table </w:t>
      </w:r>
      <w:r>
        <w:rPr>
          <w:rFonts w:eastAsiaTheme="minorEastAsia"/>
          <w:b w:val="0"/>
          <w:sz w:val="20"/>
          <w:lang w:eastAsia="zh-CN"/>
        </w:rPr>
        <w:t>A</w:t>
      </w:r>
      <w:r>
        <w:rPr>
          <w:rFonts w:eastAsiaTheme="minorEastAsia" w:hint="eastAsia"/>
          <w:b w:val="0"/>
          <w:sz w:val="20"/>
          <w:lang w:val="en-US" w:eastAsia="zh-CN"/>
        </w:rPr>
        <w:t>2</w:t>
      </w:r>
      <w:r>
        <w:rPr>
          <w:rFonts w:eastAsiaTheme="minorEastAsia"/>
          <w:b w:val="0"/>
          <w:sz w:val="20"/>
          <w:lang w:eastAsia="zh-CN"/>
        </w:rPr>
        <w:t xml:space="preserve"> Different Versions of complexity analysis of MMSE hard-IC Receiver</w:t>
      </w:r>
      <w:r>
        <w:rPr>
          <w:rFonts w:eastAsiaTheme="minorEastAsia" w:hint="eastAsia"/>
          <w:b w:val="0"/>
          <w:sz w:val="20"/>
          <w:lang w:val="en-US" w:eastAsia="zh-CN"/>
        </w:rPr>
        <w:t xml:space="preserve"> under 2 or 4 Rx</w:t>
      </w:r>
    </w:p>
    <w:tbl>
      <w:tblPr>
        <w:tblStyle w:val="af4"/>
        <w:tblW w:w="7019" w:type="dxa"/>
        <w:jc w:val="center"/>
        <w:tblInd w:w="1276" w:type="dxa"/>
        <w:tblLayout w:type="fixed"/>
        <w:tblLook w:val="04A0"/>
      </w:tblPr>
      <w:tblGrid>
        <w:gridCol w:w="1767"/>
        <w:gridCol w:w="1784"/>
        <w:gridCol w:w="1684"/>
        <w:gridCol w:w="1784"/>
      </w:tblGrid>
      <w:tr w:rsidR="00E275D8">
        <w:trPr>
          <w:jc w:val="center"/>
        </w:trPr>
        <w:tc>
          <w:tcPr>
            <w:tcW w:w="1767" w:type="dxa"/>
            <w:tcBorders>
              <w:tl2br w:val="single" w:sz="4" w:space="0" w:color="auto"/>
            </w:tcBorders>
          </w:tcPr>
          <w:p w:rsidR="00E275D8" w:rsidRDefault="00F170B6">
            <w:pPr>
              <w:keepNext/>
              <w:keepLines/>
              <w:pBdr>
                <w:top w:val="single" w:sz="12" w:space="13" w:color="auto"/>
              </w:pBdr>
              <w:tabs>
                <w:tab w:val="left" w:pos="612"/>
              </w:tabs>
              <w:snapToGrid w:val="0"/>
              <w:spacing w:line="264" w:lineRule="auto"/>
              <w:ind w:left="612"/>
              <w:jc w:val="right"/>
              <w:outlineLvl w:val="0"/>
              <w:rPr>
                <w:rFonts w:eastAsiaTheme="minorEastAsia"/>
                <w:sz w:val="20"/>
                <w:lang w:val="en-US" w:eastAsia="zh-CN"/>
              </w:rPr>
            </w:pPr>
            <w:r>
              <w:rPr>
                <w:rFonts w:eastAsiaTheme="minorEastAsia"/>
                <w:sz w:val="20"/>
                <w:lang w:val="en-US" w:eastAsia="zh-CN"/>
              </w:rPr>
              <w:t>Option S</w:t>
            </w:r>
            <w:r>
              <w:rPr>
                <w:rFonts w:eastAsiaTheme="minorEastAsia"/>
                <w:sz w:val="20"/>
                <w:lang w:val="en-US" w:eastAsia="zh-CN"/>
              </w:rPr>
              <w:t>ets</w:t>
            </w:r>
          </w:p>
          <w:p w:rsidR="00E275D8" w:rsidRDefault="00E275D8">
            <w:pPr>
              <w:jc w:val="left"/>
              <w:rPr>
                <w:rFonts w:eastAsiaTheme="minorEastAsia"/>
                <w:sz w:val="20"/>
                <w:lang w:val="en-US" w:eastAsia="zh-CN"/>
              </w:rPr>
            </w:pPr>
          </w:p>
          <w:p w:rsidR="00E275D8" w:rsidRDefault="00F170B6">
            <w:pPr>
              <w:jc w:val="left"/>
              <w:rPr>
                <w:rFonts w:eastAsiaTheme="minorEastAsia"/>
                <w:sz w:val="20"/>
                <w:lang w:val="en-US" w:eastAsia="zh-CN"/>
              </w:rPr>
            </w:pPr>
            <w:r>
              <w:rPr>
                <w:rFonts w:eastAsiaTheme="minorEastAsia"/>
                <w:sz w:val="20"/>
                <w:lang w:val="en-US" w:eastAsia="zh-CN"/>
              </w:rPr>
              <w:t xml:space="preserve">Rx Type </w:t>
            </w:r>
          </w:p>
        </w:tc>
        <w:tc>
          <w:tcPr>
            <w:tcW w:w="1784" w:type="dxa"/>
          </w:tcPr>
          <w:p w:rsidR="00E275D8" w:rsidRDefault="00F170B6">
            <w:pPr>
              <w:rPr>
                <w:rFonts w:eastAsiaTheme="minorEastAsia"/>
                <w:sz w:val="20"/>
                <w:lang w:val="en-US" w:eastAsia="zh-CN"/>
              </w:rPr>
            </w:pPr>
            <w:r>
              <w:rPr>
                <w:rFonts w:eastAsiaTheme="minorEastAsia"/>
                <w:sz w:val="20"/>
                <w:lang w:val="en-US" w:eastAsia="zh-CN"/>
              </w:rPr>
              <w:t xml:space="preserve">1.1+2.1+3.1 </w:t>
            </w:r>
          </w:p>
        </w:tc>
        <w:tc>
          <w:tcPr>
            <w:tcW w:w="1684" w:type="dxa"/>
          </w:tcPr>
          <w:p w:rsidR="00E275D8" w:rsidRDefault="00F170B6">
            <w:pPr>
              <w:rPr>
                <w:rFonts w:eastAsiaTheme="minorEastAsia"/>
                <w:sz w:val="20"/>
                <w:lang w:val="en-US" w:eastAsia="zh-CN"/>
              </w:rPr>
            </w:pPr>
            <w:r>
              <w:rPr>
                <w:rFonts w:eastAsiaTheme="minorEastAsia"/>
                <w:sz w:val="20"/>
                <w:lang w:val="en-US" w:eastAsia="zh-CN"/>
              </w:rPr>
              <w:t>1.2+2.2+3.1</w:t>
            </w:r>
          </w:p>
        </w:tc>
        <w:tc>
          <w:tcPr>
            <w:tcW w:w="1784" w:type="dxa"/>
          </w:tcPr>
          <w:p w:rsidR="00E275D8" w:rsidRDefault="00F170B6">
            <w:pPr>
              <w:rPr>
                <w:rFonts w:eastAsiaTheme="minorEastAsia"/>
                <w:sz w:val="20"/>
                <w:lang w:val="en-US" w:eastAsia="zh-CN"/>
              </w:rPr>
            </w:pPr>
            <w:r>
              <w:rPr>
                <w:rFonts w:eastAsiaTheme="minorEastAsia"/>
                <w:sz w:val="20"/>
                <w:lang w:val="en-US" w:eastAsia="zh-CN"/>
              </w:rPr>
              <w:t xml:space="preserve">1.1+2.3+3.2 </w:t>
            </w:r>
          </w:p>
        </w:tc>
      </w:tr>
      <w:tr w:rsidR="00E275D8">
        <w:trPr>
          <w:jc w:val="center"/>
        </w:trPr>
        <w:tc>
          <w:tcPr>
            <w:tcW w:w="1767" w:type="dxa"/>
          </w:tcPr>
          <w:p w:rsidR="00E275D8" w:rsidRDefault="00F170B6">
            <w:pPr>
              <w:rPr>
                <w:rFonts w:eastAsiaTheme="minorEastAsia"/>
                <w:sz w:val="20"/>
                <w:lang w:val="en-US" w:eastAsia="zh-CN"/>
              </w:rPr>
            </w:pPr>
            <w:r>
              <w:rPr>
                <w:rFonts w:eastAsiaTheme="minorEastAsia"/>
                <w:sz w:val="20"/>
                <w:lang w:val="en-US" w:eastAsia="zh-CN"/>
              </w:rPr>
              <w:t>MMSE-IRC</w:t>
            </w:r>
          </w:p>
        </w:tc>
        <w:tc>
          <w:tcPr>
            <w:tcW w:w="1784" w:type="dxa"/>
          </w:tcPr>
          <w:p w:rsidR="00E275D8" w:rsidRDefault="00F170B6">
            <w:pPr>
              <w:rPr>
                <w:rFonts w:eastAsiaTheme="minorEastAsia"/>
                <w:sz w:val="20"/>
                <w:lang w:val="en-US" w:eastAsia="zh-CN"/>
              </w:rPr>
            </w:pPr>
            <w:r>
              <w:rPr>
                <w:rFonts w:eastAsiaTheme="minorEastAsia"/>
                <w:sz w:val="20"/>
                <w:lang w:val="en-US" w:eastAsia="zh-CN"/>
              </w:rPr>
              <w:t>55</w:t>
            </w:r>
            <w:r>
              <w:rPr>
                <w:rFonts w:eastAsiaTheme="minorEastAsia" w:hint="eastAsia"/>
                <w:sz w:val="20"/>
                <w:lang w:val="en-US" w:eastAsia="zh-CN"/>
              </w:rPr>
              <w:t>,</w:t>
            </w:r>
            <w:r>
              <w:rPr>
                <w:rFonts w:eastAsiaTheme="minorEastAsia"/>
                <w:sz w:val="20"/>
                <w:lang w:val="en-US" w:eastAsia="zh-CN"/>
              </w:rPr>
              <w:t>872</w:t>
            </w:r>
            <w:r>
              <w:rPr>
                <w:rFonts w:eastAsiaTheme="minorEastAsia" w:hint="eastAsia"/>
                <w:sz w:val="20"/>
                <w:lang w:val="en-US" w:eastAsia="zh-CN"/>
              </w:rPr>
              <w:t xml:space="preserve"> or 203,328</w:t>
            </w:r>
          </w:p>
        </w:tc>
        <w:tc>
          <w:tcPr>
            <w:tcW w:w="1684" w:type="dxa"/>
          </w:tcPr>
          <w:p w:rsidR="00E275D8" w:rsidRDefault="00F170B6">
            <w:pPr>
              <w:rPr>
                <w:rFonts w:eastAsiaTheme="minorEastAsia"/>
                <w:sz w:val="20"/>
                <w:lang w:val="en-US" w:eastAsia="zh-CN"/>
              </w:rPr>
            </w:pPr>
            <w:r>
              <w:rPr>
                <w:rFonts w:eastAsiaTheme="minorEastAsia"/>
                <w:sz w:val="20"/>
                <w:lang w:val="en-US" w:eastAsia="zh-CN"/>
              </w:rPr>
              <w:t>35</w:t>
            </w:r>
            <w:r>
              <w:rPr>
                <w:rFonts w:eastAsiaTheme="minorEastAsia" w:hint="eastAsia"/>
                <w:sz w:val="20"/>
                <w:lang w:val="en-US" w:eastAsia="zh-CN"/>
              </w:rPr>
              <w:t>,</w:t>
            </w:r>
            <w:r>
              <w:rPr>
                <w:rFonts w:eastAsiaTheme="minorEastAsia"/>
                <w:sz w:val="20"/>
                <w:lang w:val="en-US" w:eastAsia="zh-CN"/>
              </w:rPr>
              <w:t>936</w:t>
            </w:r>
            <w:r>
              <w:rPr>
                <w:rFonts w:eastAsiaTheme="minorEastAsia" w:hint="eastAsia"/>
                <w:sz w:val="20"/>
                <w:lang w:val="en-US" w:eastAsia="zh-CN"/>
              </w:rPr>
              <w:t xml:space="preserve"> or 122,432</w:t>
            </w:r>
          </w:p>
        </w:tc>
        <w:tc>
          <w:tcPr>
            <w:tcW w:w="1784" w:type="dxa"/>
          </w:tcPr>
          <w:p w:rsidR="00E275D8" w:rsidRDefault="00F170B6">
            <w:pPr>
              <w:rPr>
                <w:rFonts w:eastAsiaTheme="minorEastAsia"/>
                <w:sz w:val="20"/>
                <w:highlight w:val="yellow"/>
                <w:lang w:val="en-US" w:eastAsia="zh-CN"/>
              </w:rPr>
            </w:pPr>
            <w:r>
              <w:rPr>
                <w:rFonts w:eastAsiaTheme="minorEastAsia" w:hint="eastAsia"/>
                <w:sz w:val="20"/>
                <w:lang w:val="en-US" w:eastAsia="zh-CN"/>
              </w:rPr>
              <w:t>NA</w:t>
            </w:r>
          </w:p>
        </w:tc>
      </w:tr>
      <w:tr w:rsidR="00E275D8">
        <w:trPr>
          <w:jc w:val="center"/>
        </w:trPr>
        <w:tc>
          <w:tcPr>
            <w:tcW w:w="1767" w:type="dxa"/>
          </w:tcPr>
          <w:p w:rsidR="00E275D8" w:rsidRDefault="00F170B6">
            <w:pPr>
              <w:rPr>
                <w:rFonts w:eastAsiaTheme="minorEastAsia"/>
                <w:sz w:val="20"/>
                <w:lang w:val="en-US" w:eastAsia="zh-CN"/>
              </w:rPr>
            </w:pPr>
            <w:r>
              <w:rPr>
                <w:rFonts w:eastAsiaTheme="minorEastAsia"/>
                <w:sz w:val="20"/>
                <w:lang w:val="en-US" w:eastAsia="zh-CN"/>
              </w:rPr>
              <w:t>MMSE-</w:t>
            </w:r>
            <w:proofErr w:type="spellStart"/>
            <w:r>
              <w:rPr>
                <w:rFonts w:eastAsiaTheme="minorEastAsia"/>
                <w:sz w:val="20"/>
                <w:lang w:val="en-US" w:eastAsia="zh-CN"/>
              </w:rPr>
              <w:t>hardIC</w:t>
            </w:r>
            <w:proofErr w:type="spellEnd"/>
          </w:p>
        </w:tc>
        <w:tc>
          <w:tcPr>
            <w:tcW w:w="1784" w:type="dxa"/>
          </w:tcPr>
          <w:p w:rsidR="00E275D8" w:rsidRDefault="00F170B6">
            <w:pPr>
              <w:rPr>
                <w:rFonts w:eastAsiaTheme="minorEastAsia"/>
                <w:sz w:val="20"/>
                <w:lang w:val="en-US" w:eastAsia="zh-CN"/>
              </w:rPr>
            </w:pPr>
            <w:r>
              <w:rPr>
                <w:rFonts w:eastAsiaTheme="minorEastAsia"/>
                <w:sz w:val="20"/>
                <w:lang w:val="en-US" w:eastAsia="zh-CN"/>
              </w:rPr>
              <w:t>103</w:t>
            </w:r>
            <w:r>
              <w:rPr>
                <w:rFonts w:eastAsiaTheme="minorEastAsia" w:hint="eastAsia"/>
                <w:sz w:val="20"/>
                <w:lang w:val="en-US" w:eastAsia="zh-CN"/>
              </w:rPr>
              <w:t>,</w:t>
            </w:r>
            <w:r>
              <w:rPr>
                <w:rFonts w:eastAsiaTheme="minorEastAsia"/>
                <w:sz w:val="20"/>
                <w:lang w:val="en-US" w:eastAsia="zh-CN"/>
              </w:rPr>
              <w:t>392</w:t>
            </w:r>
            <w:r>
              <w:rPr>
                <w:rFonts w:eastAsiaTheme="minorEastAsia" w:hint="eastAsia"/>
                <w:sz w:val="20"/>
                <w:lang w:val="en-US" w:eastAsia="zh-CN"/>
              </w:rPr>
              <w:t xml:space="preserve"> or 309,600</w:t>
            </w:r>
          </w:p>
        </w:tc>
        <w:tc>
          <w:tcPr>
            <w:tcW w:w="1684" w:type="dxa"/>
          </w:tcPr>
          <w:p w:rsidR="00E275D8" w:rsidRDefault="00F170B6">
            <w:pPr>
              <w:rPr>
                <w:rFonts w:eastAsiaTheme="minorEastAsia"/>
                <w:sz w:val="20"/>
                <w:lang w:val="en-US" w:eastAsia="zh-CN"/>
              </w:rPr>
            </w:pPr>
            <w:r>
              <w:rPr>
                <w:rFonts w:eastAsiaTheme="minorEastAsia"/>
                <w:sz w:val="20"/>
                <w:lang w:val="en-US" w:eastAsia="zh-CN"/>
              </w:rPr>
              <w:t>81</w:t>
            </w:r>
            <w:r>
              <w:rPr>
                <w:rFonts w:eastAsiaTheme="minorEastAsia" w:hint="eastAsia"/>
                <w:sz w:val="20"/>
                <w:lang w:val="en-US" w:eastAsia="zh-CN"/>
              </w:rPr>
              <w:t>,</w:t>
            </w:r>
            <w:r>
              <w:rPr>
                <w:rFonts w:eastAsiaTheme="minorEastAsia"/>
                <w:sz w:val="20"/>
                <w:lang w:val="en-US" w:eastAsia="zh-CN"/>
              </w:rPr>
              <w:t>552</w:t>
            </w:r>
            <w:r>
              <w:rPr>
                <w:rFonts w:eastAsiaTheme="minorEastAsia" w:hint="eastAsia"/>
                <w:sz w:val="20"/>
                <w:lang w:val="en-US" w:eastAsia="zh-CN"/>
              </w:rPr>
              <w:t xml:space="preserve"> or 238,944</w:t>
            </w:r>
          </w:p>
        </w:tc>
        <w:tc>
          <w:tcPr>
            <w:tcW w:w="1784" w:type="dxa"/>
          </w:tcPr>
          <w:p w:rsidR="00E275D8" w:rsidRDefault="00F170B6">
            <w:pPr>
              <w:rPr>
                <w:rFonts w:eastAsiaTheme="minorEastAsia"/>
                <w:sz w:val="20"/>
                <w:highlight w:val="yellow"/>
                <w:lang w:val="en-US" w:eastAsia="zh-CN"/>
              </w:rPr>
            </w:pPr>
            <w:r>
              <w:rPr>
                <w:rFonts w:eastAsiaTheme="minorEastAsia"/>
                <w:sz w:val="20"/>
                <w:lang w:val="en-US" w:eastAsia="zh-CN"/>
              </w:rPr>
              <w:t>193</w:t>
            </w:r>
            <w:r>
              <w:rPr>
                <w:rFonts w:eastAsiaTheme="minorEastAsia" w:hint="eastAsia"/>
                <w:sz w:val="20"/>
                <w:lang w:val="en-US" w:eastAsia="zh-CN"/>
              </w:rPr>
              <w:t>,</w:t>
            </w:r>
            <w:r>
              <w:rPr>
                <w:rFonts w:eastAsiaTheme="minorEastAsia"/>
                <w:sz w:val="20"/>
                <w:lang w:val="en-US" w:eastAsia="zh-CN"/>
              </w:rPr>
              <w:t>5</w:t>
            </w:r>
            <w:r>
              <w:rPr>
                <w:rFonts w:eastAsiaTheme="minorEastAsia" w:hint="eastAsia"/>
                <w:sz w:val="20"/>
                <w:lang w:val="en-US" w:eastAsia="zh-CN"/>
              </w:rPr>
              <w:t>06 or 669,282</w:t>
            </w:r>
          </w:p>
        </w:tc>
      </w:tr>
    </w:tbl>
    <w:p w:rsidR="00E275D8" w:rsidRDefault="00E275D8">
      <w:pPr>
        <w:rPr>
          <w:rFonts w:eastAsiaTheme="minorEastAsia"/>
          <w:lang w:val="en-US" w:eastAsia="zh-CN"/>
        </w:rPr>
      </w:pPr>
    </w:p>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 xml:space="preserve">Assigning the values from the table of example values to the complexity analysis table, the complexity analysis of  different versions of ESE/EPA plus SISO is provided in the following tables, . </w:t>
      </w:r>
    </w:p>
    <w:p w:rsidR="00E275D8" w:rsidRDefault="00F170B6">
      <w:pPr>
        <w:pStyle w:val="a6"/>
        <w:keepNext/>
        <w:jc w:val="center"/>
        <w:rPr>
          <w:rFonts w:eastAsiaTheme="minorEastAsia"/>
          <w:b w:val="0"/>
          <w:sz w:val="20"/>
          <w:lang w:val="en-US" w:eastAsia="zh-CN"/>
        </w:rPr>
      </w:pPr>
      <w:r>
        <w:rPr>
          <w:b w:val="0"/>
          <w:sz w:val="20"/>
        </w:rPr>
        <w:t xml:space="preserve">Table </w:t>
      </w:r>
      <w:r>
        <w:rPr>
          <w:rFonts w:eastAsiaTheme="minorEastAsia"/>
          <w:b w:val="0"/>
          <w:sz w:val="20"/>
          <w:lang w:eastAsia="zh-CN"/>
        </w:rPr>
        <w:t>A</w:t>
      </w:r>
      <w:r>
        <w:rPr>
          <w:rFonts w:eastAsiaTheme="minorEastAsia" w:hint="eastAsia"/>
          <w:b w:val="0"/>
          <w:sz w:val="20"/>
          <w:lang w:val="en-US" w:eastAsia="zh-CN"/>
        </w:rPr>
        <w:t>3</w:t>
      </w:r>
      <w:r>
        <w:rPr>
          <w:rFonts w:eastAsiaTheme="minorEastAsia"/>
          <w:b w:val="0"/>
          <w:sz w:val="20"/>
          <w:lang w:eastAsia="zh-CN"/>
        </w:rPr>
        <w:t xml:space="preserve"> Different Versions of complexity analysis of ESE-SI</w:t>
      </w:r>
      <w:r>
        <w:rPr>
          <w:rFonts w:eastAsiaTheme="minorEastAsia"/>
          <w:b w:val="0"/>
          <w:sz w:val="20"/>
          <w:lang w:eastAsia="zh-CN"/>
        </w:rPr>
        <w:t>SO receiver</w:t>
      </w:r>
      <w:r>
        <w:rPr>
          <w:rFonts w:eastAsiaTheme="minorEastAsia" w:hint="eastAsia"/>
          <w:b w:val="0"/>
          <w:sz w:val="20"/>
          <w:lang w:val="en-US" w:eastAsia="zh-CN"/>
        </w:rPr>
        <w:t xml:space="preserve"> under 2 or 4 Rx</w:t>
      </w:r>
    </w:p>
    <w:tbl>
      <w:tblPr>
        <w:tblStyle w:val="af4"/>
        <w:tblW w:w="9571" w:type="dxa"/>
        <w:tblLayout w:type="fixed"/>
        <w:tblLook w:val="04A0"/>
      </w:tblPr>
      <w:tblGrid>
        <w:gridCol w:w="4785"/>
        <w:gridCol w:w="2393"/>
        <w:gridCol w:w="2393"/>
      </w:tblGrid>
      <w:tr w:rsidR="00E275D8">
        <w:trPr>
          <w:trHeight w:val="123"/>
        </w:trPr>
        <w:tc>
          <w:tcPr>
            <w:tcW w:w="4785" w:type="dxa"/>
            <w:vMerge w:val="restart"/>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ESE</w:t>
            </w:r>
          </w:p>
        </w:tc>
        <w:tc>
          <w:tcPr>
            <w:tcW w:w="4786" w:type="dxa"/>
            <w:gridSpan w:val="2"/>
          </w:tcPr>
          <w:p w:rsidR="00E275D8" w:rsidRDefault="00F170B6">
            <w:pPr>
              <w:snapToGrid w:val="0"/>
              <w:spacing w:after="0"/>
              <w:jc w:val="center"/>
              <w:rPr>
                <w:rFonts w:eastAsiaTheme="minorEastAsia"/>
                <w:sz w:val="20"/>
                <w:lang w:val="en-US" w:eastAsia="zh-CN"/>
              </w:rPr>
            </w:pPr>
            <w:r>
              <w:rPr>
                <w:rFonts w:eastAsiaTheme="minorEastAsia" w:hint="eastAsia"/>
                <w:sz w:val="20"/>
                <w:lang w:val="en-US" w:eastAsia="zh-CN"/>
              </w:rPr>
              <w:t>e-ESE</w:t>
            </w:r>
          </w:p>
        </w:tc>
      </w:tr>
      <w:tr w:rsidR="00E275D8">
        <w:trPr>
          <w:trHeight w:val="122"/>
        </w:trPr>
        <w:tc>
          <w:tcPr>
            <w:tcW w:w="4785" w:type="dxa"/>
            <w:vMerge/>
          </w:tcPr>
          <w:p w:rsidR="00E275D8" w:rsidRDefault="00E275D8">
            <w:pPr>
              <w:snapToGrid w:val="0"/>
              <w:spacing w:after="0"/>
              <w:jc w:val="left"/>
              <w:rPr>
                <w:rFonts w:eastAsiaTheme="minorEastAsia"/>
                <w:sz w:val="20"/>
                <w:lang w:val="en-US" w:eastAsia="zh-CN"/>
              </w:rPr>
            </w:pPr>
          </w:p>
        </w:tc>
        <w:tc>
          <w:tcPr>
            <w:tcW w:w="2393"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MF combining</w:t>
            </w:r>
          </w:p>
        </w:tc>
        <w:tc>
          <w:tcPr>
            <w:tcW w:w="2393"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MMSE combining</w:t>
            </w:r>
          </w:p>
        </w:tc>
      </w:tr>
      <w:tr w:rsidR="00E275D8">
        <w:tc>
          <w:tcPr>
            <w:tcW w:w="4785"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648,000 or 1,270,080</w:t>
            </w:r>
          </w:p>
        </w:tc>
        <w:tc>
          <w:tcPr>
            <w:tcW w:w="2393"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202,176 or 222,912</w:t>
            </w:r>
          </w:p>
        </w:tc>
        <w:tc>
          <w:tcPr>
            <w:tcW w:w="2393"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264,384 or 844,992</w:t>
            </w:r>
          </w:p>
        </w:tc>
      </w:tr>
    </w:tbl>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F170B6">
      <w:pPr>
        <w:pStyle w:val="a6"/>
        <w:keepNext/>
        <w:jc w:val="center"/>
        <w:rPr>
          <w:rFonts w:eastAsiaTheme="minorEastAsia"/>
          <w:b w:val="0"/>
          <w:sz w:val="20"/>
          <w:lang w:val="en-US" w:eastAsia="zh-CN"/>
        </w:rPr>
      </w:pPr>
      <w:r>
        <w:rPr>
          <w:b w:val="0"/>
          <w:sz w:val="20"/>
        </w:rPr>
        <w:t xml:space="preserve">Table </w:t>
      </w:r>
      <w:r>
        <w:rPr>
          <w:rFonts w:eastAsiaTheme="minorEastAsia"/>
          <w:b w:val="0"/>
          <w:sz w:val="20"/>
          <w:lang w:eastAsia="zh-CN"/>
        </w:rPr>
        <w:t>A</w:t>
      </w:r>
      <w:r>
        <w:rPr>
          <w:rFonts w:eastAsiaTheme="minorEastAsia" w:hint="eastAsia"/>
          <w:b w:val="0"/>
          <w:sz w:val="20"/>
          <w:lang w:val="en-US" w:eastAsia="zh-CN"/>
        </w:rPr>
        <w:t>4</w:t>
      </w:r>
      <w:r>
        <w:rPr>
          <w:rFonts w:eastAsiaTheme="minorEastAsia"/>
          <w:b w:val="0"/>
          <w:sz w:val="20"/>
          <w:lang w:eastAsia="zh-CN"/>
        </w:rPr>
        <w:t xml:space="preserve"> Different Versions of complexity analysis of EPA-SISO receiver</w:t>
      </w:r>
      <w:r>
        <w:rPr>
          <w:rFonts w:eastAsiaTheme="minorEastAsia" w:hint="eastAsia"/>
          <w:b w:val="0"/>
          <w:sz w:val="20"/>
          <w:lang w:val="en-US" w:eastAsia="zh-CN"/>
        </w:rPr>
        <w:t xml:space="preserve"> under 2 or 4 Rx</w:t>
      </w:r>
    </w:p>
    <w:tbl>
      <w:tblPr>
        <w:tblStyle w:val="af4"/>
        <w:tblW w:w="9571" w:type="dxa"/>
        <w:jc w:val="center"/>
        <w:tblLayout w:type="fixed"/>
        <w:tblLook w:val="04A0"/>
      </w:tblPr>
      <w:tblGrid>
        <w:gridCol w:w="3190"/>
        <w:gridCol w:w="3190"/>
        <w:gridCol w:w="3191"/>
      </w:tblGrid>
      <w:tr w:rsidR="00E275D8">
        <w:trPr>
          <w:jc w:val="center"/>
        </w:trPr>
        <w:tc>
          <w:tcPr>
            <w:tcW w:w="3190"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option</w:t>
            </w:r>
            <w:r>
              <w:rPr>
                <w:rFonts w:eastAsiaTheme="minorEastAsia"/>
                <w:sz w:val="20"/>
                <w:lang w:val="en-US" w:eastAsia="zh-CN"/>
              </w:rPr>
              <w:t xml:space="preserve"> 1</w:t>
            </w:r>
          </w:p>
        </w:tc>
        <w:tc>
          <w:tcPr>
            <w:tcW w:w="3190"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option 2</w:t>
            </w:r>
          </w:p>
        </w:tc>
        <w:tc>
          <w:tcPr>
            <w:tcW w:w="3191"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option 3</w:t>
            </w:r>
          </w:p>
        </w:tc>
      </w:tr>
      <w:tr w:rsidR="00E275D8">
        <w:trPr>
          <w:trHeight w:val="263"/>
          <w:jc w:val="center"/>
        </w:trPr>
        <w:tc>
          <w:tcPr>
            <w:tcW w:w="3190"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2,799,360</w:t>
            </w:r>
            <w:r>
              <w:rPr>
                <w:rFonts w:eastAsiaTheme="minorEastAsia" w:hint="eastAsia"/>
                <w:sz w:val="20"/>
                <w:lang w:val="en-US" w:eastAsia="zh-CN"/>
              </w:rPr>
              <w:t xml:space="preserve"> or 2,799,360</w:t>
            </w:r>
          </w:p>
        </w:tc>
        <w:tc>
          <w:tcPr>
            <w:tcW w:w="3190"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1,181,952 or 1,617,408</w:t>
            </w:r>
          </w:p>
        </w:tc>
        <w:tc>
          <w:tcPr>
            <w:tcW w:w="3191" w:type="dxa"/>
          </w:tcPr>
          <w:p w:rsidR="00E275D8" w:rsidRDefault="00F170B6">
            <w:pPr>
              <w:snapToGrid w:val="0"/>
              <w:spacing w:after="0"/>
              <w:jc w:val="left"/>
              <w:rPr>
                <w:rFonts w:eastAsiaTheme="minorEastAsia"/>
                <w:sz w:val="20"/>
                <w:lang w:val="en-US" w:eastAsia="zh-CN"/>
              </w:rPr>
            </w:pPr>
            <w:r>
              <w:rPr>
                <w:rFonts w:eastAsiaTheme="minorEastAsia" w:hint="eastAsia"/>
                <w:sz w:val="20"/>
                <w:lang w:val="en-US" w:eastAsia="zh-CN"/>
              </w:rPr>
              <w:t>844,992 or 2,280,960</w:t>
            </w:r>
          </w:p>
        </w:tc>
      </w:tr>
    </w:tbl>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F170B6">
      <w:pPr>
        <w:pStyle w:val="3GPPHeader"/>
        <w:rPr>
          <w:rFonts w:eastAsiaTheme="minorEastAsia"/>
          <w:lang w:val="en-US"/>
        </w:rPr>
      </w:pPr>
      <w:r>
        <w:rPr>
          <w:rFonts w:eastAsiaTheme="minorEastAsia" w:hint="eastAsia"/>
          <w:lang w:val="en-US"/>
        </w:rPr>
        <w:t>A2 Appropriate Number of Decoding Attempts</w:t>
      </w:r>
    </w:p>
    <w:p w:rsidR="00E275D8" w:rsidRDefault="00F170B6">
      <w:pPr>
        <w:snapToGrid w:val="0"/>
        <w:rPr>
          <w:rFonts w:eastAsiaTheme="minorEastAsia"/>
          <w:b/>
          <w:sz w:val="20"/>
        </w:rPr>
      </w:pPr>
      <w:r>
        <w:rPr>
          <w:sz w:val="20"/>
        </w:rPr>
        <w:t>This value ranges from 1.5 to 3 in the</w:t>
      </w:r>
      <w:r>
        <w:rPr>
          <w:rFonts w:eastAsiaTheme="minorEastAsia"/>
          <w:sz w:val="20"/>
          <w:lang w:eastAsia="zh-CN"/>
        </w:rPr>
        <w:t xml:space="preserve"> table of example values</w:t>
      </w:r>
      <w:r>
        <w:rPr>
          <w:sz w:val="20"/>
        </w:rPr>
        <w:t xml:space="preserve">. Apart from this particular example, 2 additional CDF curves of average number of </w:t>
      </w:r>
      <w:r>
        <w:rPr>
          <w:sz w:val="20"/>
        </w:rPr>
        <w:t>decoding attempts @ operating points with enhanced hard SIC receiver</w:t>
      </w:r>
      <w:r>
        <w:rPr>
          <w:rFonts w:eastAsiaTheme="minorEastAsia"/>
          <w:sz w:val="20"/>
          <w:lang w:eastAsia="zh-CN"/>
        </w:rPr>
        <w:t xml:space="preserve"> [3]</w:t>
      </w:r>
      <w:r>
        <w:rPr>
          <w:sz w:val="20"/>
        </w:rPr>
        <w:t xml:space="preserve"> are provided as follows. 2Rx and TDL-C channels are assumed for all these examples.</w:t>
      </w:r>
    </w:p>
    <w:p w:rsidR="00E275D8" w:rsidRDefault="00F170B6">
      <w:pPr>
        <w:snapToGrid w:val="0"/>
        <w:jc w:val="center"/>
        <w:rPr>
          <w:sz w:val="20"/>
        </w:rPr>
      </w:pPr>
      <w:r>
        <w:rPr>
          <w:sz w:val="20"/>
        </w:rPr>
        <w:t>(1.1) 12UE, 20byte, {</w:t>
      </w:r>
      <w:proofErr w:type="spellStart"/>
      <w:r>
        <w:rPr>
          <w:sz w:val="20"/>
        </w:rPr>
        <w:t>coderate</w:t>
      </w:r>
      <w:proofErr w:type="spellEnd"/>
      <w:r>
        <w:rPr>
          <w:sz w:val="20"/>
        </w:rPr>
        <w:t xml:space="preserve"> = 0.40}, </w:t>
      </w:r>
      <w:proofErr w:type="spellStart"/>
      <w:r>
        <w:rPr>
          <w:sz w:val="20"/>
        </w:rPr>
        <w:t>SNRperUE</w:t>
      </w:r>
      <w:proofErr w:type="spellEnd"/>
      <w:r>
        <w:rPr>
          <w:sz w:val="20"/>
        </w:rPr>
        <w:t xml:space="preserve"> = -4dB, BLER=0.0905</w:t>
      </w:r>
    </w:p>
    <w:p w:rsidR="00E275D8" w:rsidRDefault="00F170B6">
      <w:pPr>
        <w:snapToGrid w:val="0"/>
        <w:jc w:val="center"/>
        <w:rPr>
          <w:sz w:val="20"/>
        </w:rPr>
      </w:pPr>
      <w:r>
        <w:rPr>
          <w:sz w:val="20"/>
        </w:rPr>
        <w:t>(1.2) 10UE, 60byte, {</w:t>
      </w:r>
      <w:proofErr w:type="spellStart"/>
      <w:r>
        <w:rPr>
          <w:sz w:val="20"/>
        </w:rPr>
        <w:t>coderate</w:t>
      </w:r>
      <w:proofErr w:type="spellEnd"/>
      <w:r>
        <w:rPr>
          <w:sz w:val="20"/>
        </w:rPr>
        <w:t xml:space="preserve"> =</w:t>
      </w:r>
      <w:r>
        <w:rPr>
          <w:sz w:val="20"/>
        </w:rPr>
        <w:t xml:space="preserve"> 0.57}, </w:t>
      </w:r>
      <w:proofErr w:type="spellStart"/>
      <w:r>
        <w:rPr>
          <w:sz w:val="20"/>
        </w:rPr>
        <w:t>SNRperUE</w:t>
      </w:r>
      <w:proofErr w:type="spellEnd"/>
      <w:r>
        <w:rPr>
          <w:sz w:val="20"/>
        </w:rPr>
        <w:t xml:space="preserve"> = 5dB, BLER=0.1009</w:t>
      </w:r>
    </w:p>
    <w:p w:rsidR="00E275D8" w:rsidRDefault="00F170B6">
      <w:pPr>
        <w:snapToGrid w:val="0"/>
        <w:jc w:val="center"/>
        <w:rPr>
          <w:sz w:val="20"/>
        </w:rPr>
      </w:pPr>
      <w:r>
        <w:rPr>
          <w:sz w:val="20"/>
        </w:rPr>
        <w:t>(1.3) 10UE, 75byte, {</w:t>
      </w:r>
      <w:proofErr w:type="spellStart"/>
      <w:r>
        <w:rPr>
          <w:sz w:val="20"/>
        </w:rPr>
        <w:t>coderate</w:t>
      </w:r>
      <w:proofErr w:type="spellEnd"/>
      <w:r>
        <w:rPr>
          <w:sz w:val="20"/>
        </w:rPr>
        <w:t xml:space="preserve"> = 0.72}, </w:t>
      </w:r>
      <w:proofErr w:type="spellStart"/>
      <w:r>
        <w:rPr>
          <w:sz w:val="20"/>
        </w:rPr>
        <w:t>SNRperUE</w:t>
      </w:r>
      <w:proofErr w:type="spellEnd"/>
      <w:r>
        <w:rPr>
          <w:sz w:val="20"/>
        </w:rPr>
        <w:t xml:space="preserve"> = 11dB, BLER=0.0955</w:t>
      </w:r>
    </w:p>
    <w:tbl>
      <w:tblPr>
        <w:tblStyle w:val="af4"/>
        <w:tblW w:w="10824" w:type="dxa"/>
        <w:jc w:val="center"/>
        <w:tblLayout w:type="fixed"/>
        <w:tblLook w:val="04A0"/>
      </w:tblPr>
      <w:tblGrid>
        <w:gridCol w:w="3418"/>
        <w:gridCol w:w="3778"/>
        <w:gridCol w:w="3628"/>
      </w:tblGrid>
      <w:tr w:rsidR="00E275D8">
        <w:trPr>
          <w:jc w:val="center"/>
        </w:trPr>
        <w:tc>
          <w:tcPr>
            <w:tcW w:w="3418" w:type="dxa"/>
            <w:vAlign w:val="center"/>
          </w:tcPr>
          <w:p w:rsidR="00E275D8" w:rsidRDefault="00F170B6">
            <w:pPr>
              <w:pStyle w:val="ae"/>
              <w:keepNext/>
              <w:snapToGrid w:val="0"/>
              <w:spacing w:beforeAutospacing="0" w:afterAutospacing="0" w:line="300" w:lineRule="atLeast"/>
              <w:jc w:val="center"/>
              <w:rPr>
                <w:sz w:val="20"/>
                <w:szCs w:val="20"/>
              </w:rPr>
            </w:pPr>
            <w:r>
              <w:rPr>
                <w:rFonts w:ascii="Arial" w:hAnsi="Arial" w:cs="Arial"/>
                <w:noProof/>
                <w:color w:val="000000"/>
                <w:sz w:val="20"/>
                <w:szCs w:val="20"/>
                <w:lang w:bidi="ar-SA"/>
              </w:rPr>
              <w:lastRenderedPageBreak/>
              <w:drawing>
                <wp:inline distT="0" distB="0" distL="114300" distR="114300">
                  <wp:extent cx="2092960" cy="1569720"/>
                  <wp:effectExtent l="19050" t="0" r="2540" b="0"/>
                  <wp:docPr id="120" name="图片 5"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5" descr="i"/>
                          <pic:cNvPicPr>
                            <a:picLocks noChangeAspect="1"/>
                          </pic:cNvPicPr>
                        </pic:nvPicPr>
                        <pic:blipFill>
                          <a:blip r:embed="rId25" cstate="print"/>
                          <a:stretch>
                            <a:fillRect/>
                          </a:stretch>
                        </pic:blipFill>
                        <pic:spPr>
                          <a:xfrm>
                            <a:off x="0" y="0"/>
                            <a:ext cx="2092960" cy="1569720"/>
                          </a:xfrm>
                          <a:prstGeom prst="rect">
                            <a:avLst/>
                          </a:prstGeom>
                        </pic:spPr>
                      </pic:pic>
                    </a:graphicData>
                  </a:graphic>
                </wp:inline>
              </w:drawing>
            </w:r>
          </w:p>
          <w:p w:rsidR="00E275D8" w:rsidRDefault="00E275D8">
            <w:pPr>
              <w:pStyle w:val="a6"/>
              <w:snapToGrid w:val="0"/>
              <w:jc w:val="center"/>
              <w:rPr>
                <w:rFonts w:ascii="Arial" w:hAnsi="Arial" w:cs="Arial"/>
                <w:color w:val="000000"/>
                <w:sz w:val="20"/>
              </w:rPr>
            </w:pPr>
          </w:p>
        </w:tc>
        <w:tc>
          <w:tcPr>
            <w:tcW w:w="3778" w:type="dxa"/>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159000" cy="1618615"/>
                  <wp:effectExtent l="0" t="0" r="12700" b="635"/>
                  <wp:docPr id="121" name="图片 17" descr="60b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7" descr="60bice"/>
                          <pic:cNvPicPr>
                            <a:picLocks noChangeAspect="1"/>
                          </pic:cNvPicPr>
                        </pic:nvPicPr>
                        <pic:blipFill>
                          <a:blip r:embed="rId26" cstate="print"/>
                          <a:stretch>
                            <a:fillRect/>
                          </a:stretch>
                        </pic:blipFill>
                        <pic:spPr>
                          <a:xfrm>
                            <a:off x="0" y="0"/>
                            <a:ext cx="2159000" cy="1618615"/>
                          </a:xfrm>
                          <a:prstGeom prst="rect">
                            <a:avLst/>
                          </a:prstGeom>
                        </pic:spPr>
                      </pic:pic>
                    </a:graphicData>
                  </a:graphic>
                </wp:inline>
              </w:drawing>
            </w:r>
          </w:p>
        </w:tc>
        <w:tc>
          <w:tcPr>
            <w:tcW w:w="3628" w:type="dxa"/>
          </w:tcPr>
          <w:p w:rsidR="00E275D8" w:rsidRDefault="00F170B6">
            <w:pPr>
              <w:pStyle w:val="ae"/>
              <w:snapToGrid w:val="0"/>
              <w:spacing w:beforeAutospacing="0" w:afterAutospacing="0" w:line="300" w:lineRule="atLeast"/>
              <w:jc w:val="center"/>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159000" cy="1618615"/>
                  <wp:effectExtent l="19050" t="0" r="0" b="0"/>
                  <wp:docPr id="122" name="图片 16" descr="75b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6" descr="75bice"/>
                          <pic:cNvPicPr>
                            <a:picLocks noChangeAspect="1"/>
                          </pic:cNvPicPr>
                        </pic:nvPicPr>
                        <pic:blipFill>
                          <a:blip r:embed="rId27" cstate="print"/>
                          <a:stretch>
                            <a:fillRect/>
                          </a:stretch>
                        </pic:blipFill>
                        <pic:spPr>
                          <a:xfrm>
                            <a:off x="0" y="0"/>
                            <a:ext cx="2159000" cy="1618615"/>
                          </a:xfrm>
                          <a:prstGeom prst="rect">
                            <a:avLst/>
                          </a:prstGeom>
                        </pic:spPr>
                      </pic:pic>
                    </a:graphicData>
                  </a:graphic>
                </wp:inline>
              </w:drawing>
            </w:r>
          </w:p>
        </w:tc>
      </w:tr>
      <w:tr w:rsidR="00E275D8">
        <w:trPr>
          <w:jc w:val="center"/>
        </w:trPr>
        <w:tc>
          <w:tcPr>
            <w:tcW w:w="3418" w:type="dxa"/>
            <w:tcBorders>
              <w:top w:val="single" w:sz="4" w:space="0" w:color="auto"/>
              <w:left w:val="single" w:sz="4" w:space="0" w:color="auto"/>
              <w:bottom w:val="single" w:sz="4" w:space="0" w:color="auto"/>
              <w:right w:val="single" w:sz="4" w:space="0" w:color="auto"/>
            </w:tcBorders>
          </w:tcPr>
          <w:p w:rsidR="00E275D8" w:rsidRDefault="00F170B6">
            <w:pPr>
              <w:pStyle w:val="ae"/>
              <w:snapToGrid w:val="0"/>
              <w:spacing w:beforeAutospacing="0" w:afterAutospacing="0" w:line="300" w:lineRule="atLeast"/>
              <w:rPr>
                <w:kern w:val="2"/>
                <w:sz w:val="20"/>
                <w:szCs w:val="20"/>
              </w:rPr>
            </w:pPr>
            <w:r>
              <w:rPr>
                <w:kern w:val="2"/>
                <w:sz w:val="20"/>
                <w:szCs w:val="20"/>
              </w:rPr>
              <w:t>(1.1)TDL-C 300ns, 12UE, 20byte, ICE</w:t>
            </w:r>
          </w:p>
        </w:tc>
        <w:tc>
          <w:tcPr>
            <w:tcW w:w="3778" w:type="dxa"/>
            <w:tcBorders>
              <w:top w:val="single" w:sz="4" w:space="0" w:color="auto"/>
              <w:left w:val="nil"/>
              <w:bottom w:val="single" w:sz="4" w:space="0" w:color="auto"/>
              <w:right w:val="single" w:sz="4" w:space="0" w:color="auto"/>
            </w:tcBorders>
          </w:tcPr>
          <w:p w:rsidR="00E275D8" w:rsidRDefault="00F170B6">
            <w:pPr>
              <w:pStyle w:val="ae"/>
              <w:snapToGrid w:val="0"/>
              <w:spacing w:beforeAutospacing="0" w:afterAutospacing="0" w:line="300" w:lineRule="atLeast"/>
              <w:rPr>
                <w:kern w:val="2"/>
                <w:sz w:val="20"/>
                <w:szCs w:val="20"/>
              </w:rPr>
            </w:pPr>
            <w:r>
              <w:rPr>
                <w:kern w:val="2"/>
                <w:sz w:val="20"/>
                <w:szCs w:val="20"/>
              </w:rPr>
              <w:t>(1.2)TDL-C 300ns, 10UE, 60byte, ICE</w:t>
            </w:r>
          </w:p>
        </w:tc>
        <w:tc>
          <w:tcPr>
            <w:tcW w:w="3628" w:type="dxa"/>
            <w:tcBorders>
              <w:top w:val="single" w:sz="4" w:space="0" w:color="auto"/>
              <w:left w:val="nil"/>
              <w:bottom w:val="single" w:sz="4" w:space="0" w:color="auto"/>
              <w:right w:val="single" w:sz="4" w:space="0" w:color="auto"/>
            </w:tcBorders>
          </w:tcPr>
          <w:p w:rsidR="00E275D8" w:rsidRDefault="00F170B6">
            <w:pPr>
              <w:pStyle w:val="ae"/>
              <w:snapToGrid w:val="0"/>
              <w:spacing w:beforeAutospacing="0" w:afterAutospacing="0" w:line="300" w:lineRule="atLeast"/>
              <w:jc w:val="center"/>
              <w:rPr>
                <w:kern w:val="2"/>
                <w:sz w:val="20"/>
                <w:szCs w:val="20"/>
              </w:rPr>
            </w:pPr>
            <w:r>
              <w:rPr>
                <w:kern w:val="2"/>
                <w:sz w:val="20"/>
                <w:szCs w:val="20"/>
              </w:rPr>
              <w:t>(1.3)TDL-C 300ns, 10UE, 75byte, ICE</w:t>
            </w:r>
          </w:p>
        </w:tc>
      </w:tr>
    </w:tbl>
    <w:p w:rsidR="00E275D8" w:rsidRDefault="00F170B6">
      <w:pPr>
        <w:snapToGrid w:val="0"/>
        <w:jc w:val="center"/>
        <w:rPr>
          <w:sz w:val="20"/>
        </w:rPr>
      </w:pPr>
      <w:r>
        <w:rPr>
          <w:sz w:val="20"/>
        </w:rPr>
        <w:t>Figure.</w:t>
      </w:r>
      <w:r>
        <w:rPr>
          <w:rFonts w:eastAsiaTheme="minorEastAsia"/>
          <w:sz w:val="20"/>
          <w:lang w:eastAsia="zh-CN"/>
        </w:rPr>
        <w:t>A1</w:t>
      </w:r>
      <w:r>
        <w:rPr>
          <w:sz w:val="20"/>
        </w:rPr>
        <w:t xml:space="preserve"> Average Decoding Attempts </w:t>
      </w:r>
      <w:proofErr w:type="spellStart"/>
      <w:r>
        <w:rPr>
          <w:rFonts w:hint="eastAsia"/>
          <w:b/>
          <w:i/>
          <w:sz w:val="20"/>
        </w:rPr>
        <w:t>N</w:t>
      </w:r>
      <w:r>
        <w:rPr>
          <w:rFonts w:hint="eastAsia"/>
          <w:b/>
          <w:sz w:val="20"/>
          <w:vertAlign w:val="subscript"/>
        </w:rPr>
        <w:t>iter</w:t>
      </w:r>
      <w:r>
        <w:rPr>
          <w:rFonts w:hint="eastAsia"/>
          <w:b/>
          <w:sz w:val="20"/>
          <w:vertAlign w:val="superscript"/>
        </w:rPr>
        <w:t>IC</w:t>
      </w:r>
      <w:proofErr w:type="spellEnd"/>
      <w:r>
        <w:rPr>
          <w:sz w:val="20"/>
        </w:rPr>
        <w:t xml:space="preserve"> under ICE</w:t>
      </w:r>
    </w:p>
    <w:p w:rsidR="00E275D8" w:rsidRDefault="00F170B6">
      <w:pPr>
        <w:snapToGrid w:val="0"/>
        <w:jc w:val="center"/>
        <w:rPr>
          <w:sz w:val="20"/>
        </w:rPr>
      </w:pPr>
      <w:r>
        <w:rPr>
          <w:sz w:val="20"/>
        </w:rPr>
        <w:t>(2.1) 12UE, 20byte, {</w:t>
      </w:r>
      <w:proofErr w:type="spellStart"/>
      <w:r>
        <w:rPr>
          <w:sz w:val="20"/>
        </w:rPr>
        <w:t>coderate</w:t>
      </w:r>
      <w:proofErr w:type="spellEnd"/>
      <w:r>
        <w:rPr>
          <w:sz w:val="20"/>
        </w:rPr>
        <w:t xml:space="preserve"> = 0.40}, </w:t>
      </w:r>
      <w:proofErr w:type="spellStart"/>
      <w:r>
        <w:rPr>
          <w:sz w:val="20"/>
        </w:rPr>
        <w:t>SNRperUE</w:t>
      </w:r>
      <w:proofErr w:type="spellEnd"/>
      <w:r>
        <w:rPr>
          <w:sz w:val="20"/>
        </w:rPr>
        <w:t xml:space="preserve"> = -4dB, BLER=0.0905</w:t>
      </w:r>
    </w:p>
    <w:p w:rsidR="00E275D8" w:rsidRDefault="00F170B6">
      <w:pPr>
        <w:snapToGrid w:val="0"/>
        <w:jc w:val="center"/>
        <w:rPr>
          <w:sz w:val="20"/>
        </w:rPr>
      </w:pPr>
      <w:r>
        <w:rPr>
          <w:sz w:val="20"/>
        </w:rPr>
        <w:t>(2.2) 10UE, 60byte, {</w:t>
      </w:r>
      <w:proofErr w:type="spellStart"/>
      <w:r>
        <w:rPr>
          <w:sz w:val="20"/>
        </w:rPr>
        <w:t>coderate</w:t>
      </w:r>
      <w:proofErr w:type="spellEnd"/>
      <w:r>
        <w:rPr>
          <w:sz w:val="20"/>
        </w:rPr>
        <w:t xml:space="preserve"> = 0.57}, </w:t>
      </w:r>
      <w:proofErr w:type="spellStart"/>
      <w:r>
        <w:rPr>
          <w:sz w:val="20"/>
        </w:rPr>
        <w:t>SNRperUE</w:t>
      </w:r>
      <w:proofErr w:type="spellEnd"/>
      <w:r>
        <w:rPr>
          <w:sz w:val="20"/>
        </w:rPr>
        <w:t xml:space="preserve"> = 5dB, BLER=0.1009</w:t>
      </w:r>
    </w:p>
    <w:p w:rsidR="00E275D8" w:rsidRDefault="00F170B6">
      <w:pPr>
        <w:snapToGrid w:val="0"/>
        <w:jc w:val="center"/>
        <w:rPr>
          <w:sz w:val="20"/>
        </w:rPr>
      </w:pPr>
      <w:r>
        <w:rPr>
          <w:sz w:val="20"/>
        </w:rPr>
        <w:t>(2.3) 10UE, 75byte, {</w:t>
      </w:r>
      <w:proofErr w:type="spellStart"/>
      <w:r>
        <w:rPr>
          <w:sz w:val="20"/>
        </w:rPr>
        <w:t>coderate</w:t>
      </w:r>
      <w:proofErr w:type="spellEnd"/>
      <w:r>
        <w:rPr>
          <w:sz w:val="20"/>
        </w:rPr>
        <w:t xml:space="preserve"> = 0.72}, </w:t>
      </w:r>
      <w:proofErr w:type="spellStart"/>
      <w:r>
        <w:rPr>
          <w:sz w:val="20"/>
        </w:rPr>
        <w:t>SNRperUE</w:t>
      </w:r>
      <w:proofErr w:type="spellEnd"/>
      <w:r>
        <w:rPr>
          <w:sz w:val="20"/>
        </w:rPr>
        <w:t xml:space="preserve"> = 11dB, BLER=0.0955</w:t>
      </w:r>
    </w:p>
    <w:p w:rsidR="00E275D8" w:rsidRDefault="00E275D8">
      <w:pPr>
        <w:snapToGrid w:val="0"/>
        <w:rPr>
          <w:sz w:val="20"/>
        </w:rPr>
      </w:pPr>
    </w:p>
    <w:tbl>
      <w:tblPr>
        <w:tblStyle w:val="af4"/>
        <w:tblW w:w="11016" w:type="dxa"/>
        <w:jc w:val="center"/>
        <w:tblInd w:w="-1376" w:type="dxa"/>
        <w:tblLayout w:type="fixed"/>
        <w:tblLook w:val="04A0"/>
      </w:tblPr>
      <w:tblGrid>
        <w:gridCol w:w="3732"/>
        <w:gridCol w:w="3787"/>
        <w:gridCol w:w="3497"/>
      </w:tblGrid>
      <w:tr w:rsidR="00E275D8">
        <w:trPr>
          <w:jc w:val="center"/>
        </w:trPr>
        <w:tc>
          <w:tcPr>
            <w:tcW w:w="3732" w:type="dxa"/>
          </w:tcPr>
          <w:p w:rsidR="00E275D8" w:rsidRDefault="00F170B6">
            <w:pPr>
              <w:pStyle w:val="ae"/>
              <w:keepNext/>
              <w:snapToGrid w:val="0"/>
              <w:spacing w:beforeAutospacing="0" w:afterAutospacing="0" w:line="300" w:lineRule="atLeast"/>
              <w:jc w:val="center"/>
              <w:rPr>
                <w:sz w:val="20"/>
                <w:szCs w:val="20"/>
              </w:rPr>
            </w:pPr>
            <w:r>
              <w:rPr>
                <w:rFonts w:ascii="Arial" w:hAnsi="Arial" w:cs="Arial"/>
                <w:noProof/>
                <w:color w:val="000000"/>
                <w:sz w:val="20"/>
                <w:szCs w:val="20"/>
                <w:lang w:bidi="ar-SA"/>
              </w:rPr>
              <w:drawing>
                <wp:inline distT="0" distB="0" distL="114300" distR="114300">
                  <wp:extent cx="2228215" cy="1670050"/>
                  <wp:effectExtent l="0" t="0" r="635" b="6350"/>
                  <wp:docPr id="123" name="图片 4" desc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4" descr="r"/>
                          <pic:cNvPicPr>
                            <a:picLocks noChangeAspect="1"/>
                          </pic:cNvPicPr>
                        </pic:nvPicPr>
                        <pic:blipFill>
                          <a:blip r:embed="rId28" cstate="print"/>
                          <a:stretch>
                            <a:fillRect/>
                          </a:stretch>
                        </pic:blipFill>
                        <pic:spPr>
                          <a:xfrm>
                            <a:off x="0" y="0"/>
                            <a:ext cx="2228215" cy="1670050"/>
                          </a:xfrm>
                          <a:prstGeom prst="rect">
                            <a:avLst/>
                          </a:prstGeom>
                        </pic:spPr>
                      </pic:pic>
                    </a:graphicData>
                  </a:graphic>
                </wp:inline>
              </w:drawing>
            </w:r>
          </w:p>
          <w:p w:rsidR="00E275D8" w:rsidRDefault="00E275D8">
            <w:pPr>
              <w:pStyle w:val="a6"/>
              <w:snapToGrid w:val="0"/>
              <w:jc w:val="left"/>
              <w:rPr>
                <w:rFonts w:ascii="Arial" w:hAnsi="Arial" w:cs="Arial"/>
                <w:color w:val="000000"/>
                <w:sz w:val="20"/>
              </w:rPr>
            </w:pPr>
          </w:p>
        </w:tc>
        <w:tc>
          <w:tcPr>
            <w:tcW w:w="3787" w:type="dxa"/>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223135" cy="1666240"/>
                  <wp:effectExtent l="0" t="0" r="5715" b="10160"/>
                  <wp:docPr id="34" name="图片 20" descr="60b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0" descr="60brce"/>
                          <pic:cNvPicPr>
                            <a:picLocks noChangeAspect="1"/>
                          </pic:cNvPicPr>
                        </pic:nvPicPr>
                        <pic:blipFill>
                          <a:blip r:embed="rId29" cstate="print"/>
                          <a:stretch>
                            <a:fillRect/>
                          </a:stretch>
                        </pic:blipFill>
                        <pic:spPr>
                          <a:xfrm>
                            <a:off x="0" y="0"/>
                            <a:ext cx="2223135" cy="1666240"/>
                          </a:xfrm>
                          <a:prstGeom prst="rect">
                            <a:avLst/>
                          </a:prstGeom>
                        </pic:spPr>
                      </pic:pic>
                    </a:graphicData>
                  </a:graphic>
                </wp:inline>
              </w:drawing>
            </w:r>
          </w:p>
        </w:tc>
        <w:tc>
          <w:tcPr>
            <w:tcW w:w="3497" w:type="dxa"/>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noProof/>
                <w:color w:val="000000"/>
                <w:sz w:val="20"/>
                <w:szCs w:val="20"/>
                <w:lang w:bidi="ar-SA"/>
              </w:rPr>
              <w:drawing>
                <wp:inline distT="0" distB="0" distL="114300" distR="114300">
                  <wp:extent cx="2223135" cy="1666240"/>
                  <wp:effectExtent l="0" t="0" r="5715" b="10160"/>
                  <wp:docPr id="38" name="图片 19" descr="75b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descr="75brce"/>
                          <pic:cNvPicPr>
                            <a:picLocks noChangeAspect="1"/>
                          </pic:cNvPicPr>
                        </pic:nvPicPr>
                        <pic:blipFill>
                          <a:blip r:embed="rId30" cstate="print"/>
                          <a:stretch>
                            <a:fillRect/>
                          </a:stretch>
                        </pic:blipFill>
                        <pic:spPr>
                          <a:xfrm>
                            <a:off x="0" y="0"/>
                            <a:ext cx="2223135" cy="1666240"/>
                          </a:xfrm>
                          <a:prstGeom prst="rect">
                            <a:avLst/>
                          </a:prstGeom>
                        </pic:spPr>
                      </pic:pic>
                    </a:graphicData>
                  </a:graphic>
                </wp:inline>
              </w:drawing>
            </w:r>
          </w:p>
        </w:tc>
      </w:tr>
      <w:tr w:rsidR="00E275D8">
        <w:trPr>
          <w:jc w:val="center"/>
        </w:trPr>
        <w:tc>
          <w:tcPr>
            <w:tcW w:w="3732" w:type="dxa"/>
            <w:tcBorders>
              <w:top w:val="single" w:sz="4" w:space="0" w:color="auto"/>
              <w:left w:val="single" w:sz="4" w:space="0" w:color="auto"/>
              <w:bottom w:val="single" w:sz="4" w:space="0" w:color="auto"/>
              <w:right w:val="single" w:sz="4" w:space="0" w:color="auto"/>
            </w:tcBorders>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color w:val="000000"/>
                <w:sz w:val="20"/>
                <w:szCs w:val="20"/>
              </w:rPr>
              <w:t>(2.1)TDL-C 300ns, 12UE, 20byte, RCE</w:t>
            </w:r>
          </w:p>
        </w:tc>
        <w:tc>
          <w:tcPr>
            <w:tcW w:w="3787" w:type="dxa"/>
            <w:tcBorders>
              <w:top w:val="single" w:sz="4" w:space="0" w:color="auto"/>
              <w:left w:val="nil"/>
              <w:bottom w:val="single" w:sz="4" w:space="0" w:color="auto"/>
              <w:right w:val="single" w:sz="4" w:space="0" w:color="auto"/>
            </w:tcBorders>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color w:val="000000"/>
                <w:sz w:val="20"/>
                <w:szCs w:val="20"/>
              </w:rPr>
              <w:t>(2.2)TDL-C 300ns, 10UE, 60byte, RCE</w:t>
            </w:r>
          </w:p>
        </w:tc>
        <w:tc>
          <w:tcPr>
            <w:tcW w:w="3497" w:type="dxa"/>
            <w:tcBorders>
              <w:top w:val="single" w:sz="4" w:space="0" w:color="auto"/>
              <w:left w:val="nil"/>
              <w:bottom w:val="single" w:sz="4" w:space="0" w:color="auto"/>
              <w:right w:val="single" w:sz="4" w:space="0" w:color="auto"/>
            </w:tcBorders>
          </w:tcPr>
          <w:p w:rsidR="00E275D8" w:rsidRDefault="00F170B6">
            <w:pPr>
              <w:pStyle w:val="ae"/>
              <w:snapToGrid w:val="0"/>
              <w:spacing w:beforeAutospacing="0" w:afterAutospacing="0" w:line="300" w:lineRule="atLeast"/>
              <w:rPr>
                <w:rFonts w:ascii="Arial" w:hAnsi="Arial" w:cs="Arial"/>
                <w:color w:val="000000"/>
                <w:sz w:val="20"/>
                <w:szCs w:val="20"/>
              </w:rPr>
            </w:pPr>
            <w:r>
              <w:rPr>
                <w:rFonts w:ascii="Arial" w:hAnsi="Arial" w:cs="Arial"/>
                <w:color w:val="000000"/>
                <w:sz w:val="20"/>
                <w:szCs w:val="20"/>
              </w:rPr>
              <w:t>(2.3)TDL-C 300ns, 10UE, 75byte, RCE</w:t>
            </w:r>
          </w:p>
        </w:tc>
      </w:tr>
    </w:tbl>
    <w:p w:rsidR="00E275D8" w:rsidRDefault="00F170B6">
      <w:pPr>
        <w:snapToGrid w:val="0"/>
        <w:jc w:val="center"/>
        <w:rPr>
          <w:sz w:val="20"/>
        </w:rPr>
      </w:pPr>
      <w:r>
        <w:rPr>
          <w:sz w:val="20"/>
        </w:rPr>
        <w:t xml:space="preserve">Figure. </w:t>
      </w:r>
      <w:r>
        <w:rPr>
          <w:rFonts w:eastAsiaTheme="minorEastAsia"/>
          <w:sz w:val="20"/>
          <w:lang w:eastAsia="zh-CN"/>
        </w:rPr>
        <w:t>A2</w:t>
      </w:r>
      <w:r>
        <w:rPr>
          <w:sz w:val="20"/>
        </w:rPr>
        <w:t xml:space="preserve"> Average Decoding Attempts </w:t>
      </w:r>
      <w:proofErr w:type="spellStart"/>
      <w:r>
        <w:rPr>
          <w:rFonts w:hint="eastAsia"/>
          <w:b/>
          <w:i/>
          <w:sz w:val="20"/>
        </w:rPr>
        <w:t>N</w:t>
      </w:r>
      <w:r>
        <w:rPr>
          <w:rFonts w:hint="eastAsia"/>
          <w:b/>
          <w:sz w:val="20"/>
          <w:vertAlign w:val="subscript"/>
        </w:rPr>
        <w:t>iter</w:t>
      </w:r>
      <w:r>
        <w:rPr>
          <w:rFonts w:hint="eastAsia"/>
          <w:b/>
          <w:sz w:val="20"/>
          <w:vertAlign w:val="superscript"/>
        </w:rPr>
        <w:t>IC</w:t>
      </w:r>
      <w:proofErr w:type="spellEnd"/>
      <w:r>
        <w:rPr>
          <w:sz w:val="20"/>
        </w:rPr>
        <w:t xml:space="preserve"> under RCE</w:t>
      </w:r>
    </w:p>
    <w:p w:rsidR="00E275D8" w:rsidRDefault="00F170B6">
      <w:pPr>
        <w:pStyle w:val="3GPPHeader"/>
        <w:rPr>
          <w:rFonts w:eastAsiaTheme="minorEastAsia"/>
          <w:lang w:val="en-US"/>
        </w:rPr>
      </w:pPr>
      <w:r>
        <w:rPr>
          <w:rFonts w:eastAsiaTheme="minorEastAsia" w:hint="eastAsia"/>
          <w:lang w:val="en-US"/>
        </w:rPr>
        <w:t xml:space="preserve">A3 </w:t>
      </w:r>
      <w:r>
        <w:rPr>
          <w:rFonts w:eastAsiaTheme="minorEastAsia"/>
          <w:lang w:val="en-US"/>
        </w:rPr>
        <w:t>V</w:t>
      </w:r>
      <w:r>
        <w:rPr>
          <w:rFonts w:eastAsiaTheme="minorEastAsia" w:hint="eastAsia"/>
          <w:lang w:val="en-US"/>
        </w:rPr>
        <w:t xml:space="preserve">alues of </w:t>
      </w:r>
      <w:proofErr w:type="spellStart"/>
      <w:r>
        <w:rPr>
          <w:rFonts w:hint="eastAsia"/>
          <w:bCs/>
          <w:i/>
          <w:iCs/>
          <w:sz w:val="20"/>
        </w:rPr>
        <w:t>N</w:t>
      </w:r>
      <w:r>
        <w:rPr>
          <w:rFonts w:hint="eastAsia"/>
          <w:bCs/>
          <w:sz w:val="20"/>
          <w:vertAlign w:val="subscript"/>
        </w:rPr>
        <w:t>RE</w:t>
      </w:r>
      <w:r>
        <w:rPr>
          <w:rFonts w:hint="eastAsia"/>
          <w:bCs/>
          <w:sz w:val="20"/>
          <w:vertAlign w:val="superscript"/>
        </w:rPr>
        <w:t>adj</w:t>
      </w:r>
      <w:proofErr w:type="spellEnd"/>
      <w:r>
        <w:rPr>
          <w:rFonts w:eastAsiaTheme="minorEastAsia" w:hint="eastAsia"/>
          <w:lang w:val="en-US"/>
        </w:rPr>
        <w:t xml:space="preserve"> in MMSE hard-IC/IRC receiver</w:t>
      </w:r>
    </w:p>
    <w:p w:rsidR="00E275D8" w:rsidRDefault="00F170B6">
      <w:pPr>
        <w:snapToGrid w:val="0"/>
        <w:rPr>
          <w:rFonts w:eastAsiaTheme="minorEastAsia"/>
          <w:sz w:val="20"/>
          <w:lang w:eastAsia="zh-CN"/>
        </w:rPr>
      </w:pPr>
      <w:r>
        <w:rPr>
          <w:rFonts w:eastAsiaTheme="minorEastAsia"/>
          <w:sz w:val="20"/>
          <w:lang w:eastAsia="zh-CN"/>
        </w:rPr>
        <w:t>T</w:t>
      </w:r>
      <w:r>
        <w:rPr>
          <w:sz w:val="20"/>
        </w:rPr>
        <w:t xml:space="preserve">he number of adjacent REs to which the </w:t>
      </w:r>
      <w:r>
        <w:rPr>
          <w:sz w:val="20"/>
        </w:rPr>
        <w:t>same demodulation weights are applied can be written as</w:t>
      </w:r>
      <w:r>
        <w:rPr>
          <w:rFonts w:hint="eastAsia"/>
          <w:b/>
          <w:bCs/>
          <w:i/>
          <w:iCs/>
          <w:sz w:val="20"/>
        </w:rPr>
        <w:t xml:space="preserve"> </w:t>
      </w:r>
      <w:proofErr w:type="spellStart"/>
      <w:r>
        <w:rPr>
          <w:rFonts w:hint="eastAsia"/>
          <w:b/>
          <w:bCs/>
          <w:i/>
          <w:iCs/>
          <w:sz w:val="20"/>
        </w:rPr>
        <w:t>N</w:t>
      </w:r>
      <w:r>
        <w:rPr>
          <w:rFonts w:hint="eastAsia"/>
          <w:b/>
          <w:bCs/>
          <w:sz w:val="20"/>
          <w:vertAlign w:val="subscript"/>
        </w:rPr>
        <w:t>RE</w:t>
      </w:r>
      <w:r>
        <w:rPr>
          <w:b/>
          <w:bCs/>
          <w:sz w:val="20"/>
          <w:vertAlign w:val="superscript"/>
        </w:rPr>
        <w:t>adj</w:t>
      </w:r>
      <w:proofErr w:type="spellEnd"/>
      <w:r>
        <w:rPr>
          <w:sz w:val="20"/>
        </w:rPr>
        <w:t xml:space="preserve"> = </w:t>
      </w:r>
      <w:proofErr w:type="spellStart"/>
      <w:r>
        <w:rPr>
          <w:rFonts w:hint="eastAsia"/>
          <w:b/>
          <w:bCs/>
          <w:i/>
          <w:iCs/>
          <w:sz w:val="20"/>
        </w:rPr>
        <w:t>N</w:t>
      </w:r>
      <w:r>
        <w:rPr>
          <w:rFonts w:hint="eastAsia"/>
          <w:b/>
          <w:bCs/>
          <w:sz w:val="20"/>
          <w:vertAlign w:val="subscript"/>
        </w:rPr>
        <w:t>sf</w:t>
      </w:r>
      <w:proofErr w:type="spellEnd"/>
      <w:r>
        <w:rPr>
          <w:rFonts w:eastAsiaTheme="minorEastAsia"/>
          <w:sz w:val="20"/>
          <w:lang w:eastAsia="zh-CN"/>
        </w:rPr>
        <w:t>*</w:t>
      </w:r>
      <w:proofErr w:type="spellStart"/>
      <w:r>
        <w:rPr>
          <w:rFonts w:hint="eastAsia"/>
          <w:b/>
          <w:bCs/>
          <w:i/>
          <w:iCs/>
          <w:sz w:val="20"/>
        </w:rPr>
        <w:t>N</w:t>
      </w:r>
      <w:r>
        <w:rPr>
          <w:rFonts w:hint="eastAsia"/>
          <w:b/>
          <w:bCs/>
          <w:sz w:val="20"/>
          <w:vertAlign w:val="superscript"/>
        </w:rPr>
        <w:t>adj</w:t>
      </w:r>
      <w:proofErr w:type="spellEnd"/>
      <w:r>
        <w:rPr>
          <w:rFonts w:eastAsiaTheme="minorEastAsia"/>
          <w:sz w:val="20"/>
          <w:lang w:eastAsia="zh-CN"/>
        </w:rPr>
        <w:t xml:space="preserve">, where </w:t>
      </w:r>
      <w:proofErr w:type="spellStart"/>
      <w:r>
        <w:rPr>
          <w:rFonts w:hint="eastAsia"/>
          <w:b/>
          <w:bCs/>
          <w:i/>
          <w:iCs/>
          <w:sz w:val="20"/>
        </w:rPr>
        <w:t>N</w:t>
      </w:r>
      <w:r>
        <w:rPr>
          <w:rFonts w:hint="eastAsia"/>
          <w:b/>
          <w:bCs/>
          <w:sz w:val="20"/>
          <w:vertAlign w:val="superscript"/>
        </w:rPr>
        <w:t>adj</w:t>
      </w:r>
      <w:proofErr w:type="spellEnd"/>
      <w:r>
        <w:rPr>
          <w:rFonts w:eastAsiaTheme="minorEastAsia"/>
          <w:sz w:val="20"/>
          <w:lang w:eastAsia="zh-CN"/>
        </w:rPr>
        <w:t xml:space="preserve"> denotes the number of adjacent spreading units. Both</w:t>
      </w:r>
      <w:r>
        <w:rPr>
          <w:sz w:val="20"/>
        </w:rPr>
        <w:t xml:space="preserve"> performance comparison</w:t>
      </w:r>
      <w:r>
        <w:rPr>
          <w:rFonts w:eastAsiaTheme="minorEastAsia"/>
          <w:sz w:val="20"/>
          <w:lang w:eastAsia="zh-CN"/>
        </w:rPr>
        <w:t>s</w:t>
      </w:r>
      <w:r>
        <w:rPr>
          <w:sz w:val="20"/>
        </w:rPr>
        <w:t xml:space="preserve"> under ICE</w:t>
      </w:r>
      <w:r>
        <w:rPr>
          <w:rFonts w:eastAsiaTheme="minorEastAsia"/>
          <w:sz w:val="20"/>
          <w:lang w:eastAsia="zh-CN"/>
        </w:rPr>
        <w:t xml:space="preserve"> and RCE with To/</w:t>
      </w:r>
      <w:proofErr w:type="spellStart"/>
      <w:r>
        <w:rPr>
          <w:rFonts w:eastAsiaTheme="minorEastAsia"/>
          <w:sz w:val="20"/>
          <w:lang w:eastAsia="zh-CN"/>
        </w:rPr>
        <w:t>Fo</w:t>
      </w:r>
      <w:proofErr w:type="spellEnd"/>
      <w:r>
        <w:rPr>
          <w:sz w:val="20"/>
        </w:rPr>
        <w:t xml:space="preserve"> setting</w:t>
      </w:r>
      <w:r>
        <w:rPr>
          <w:rFonts w:eastAsiaTheme="minorEastAsia"/>
          <w:sz w:val="20"/>
          <w:lang w:eastAsia="zh-CN"/>
        </w:rPr>
        <w:t>s</w:t>
      </w:r>
      <w:r>
        <w:rPr>
          <w:sz w:val="20"/>
        </w:rPr>
        <w:t xml:space="preserve"> ha</w:t>
      </w:r>
      <w:r>
        <w:rPr>
          <w:rFonts w:eastAsiaTheme="minorEastAsia"/>
          <w:sz w:val="20"/>
          <w:lang w:eastAsia="zh-CN"/>
        </w:rPr>
        <w:t>ve</w:t>
      </w:r>
      <w:r>
        <w:rPr>
          <w:sz w:val="20"/>
        </w:rPr>
        <w:t xml:space="preserve"> been provided to see whether there would be any pe</w:t>
      </w:r>
      <w:r>
        <w:rPr>
          <w:sz w:val="20"/>
        </w:rPr>
        <w:t>rformance degradation between using the same channel for all the OFDM symbols(</w:t>
      </w:r>
      <w:proofErr w:type="spellStart"/>
      <w:r>
        <w:rPr>
          <w:rFonts w:hint="eastAsia"/>
          <w:b/>
          <w:bCs/>
          <w:i/>
          <w:iCs/>
          <w:sz w:val="20"/>
        </w:rPr>
        <w:t>N</w:t>
      </w:r>
      <w:r>
        <w:rPr>
          <w:rFonts w:hint="eastAsia"/>
          <w:b/>
          <w:bCs/>
          <w:sz w:val="20"/>
          <w:vertAlign w:val="subscript"/>
        </w:rPr>
        <w:t>RE</w:t>
      </w:r>
      <w:r>
        <w:rPr>
          <w:b/>
          <w:bCs/>
          <w:sz w:val="20"/>
          <w:vertAlign w:val="superscript"/>
        </w:rPr>
        <w:t>adj</w:t>
      </w:r>
      <w:proofErr w:type="spellEnd"/>
      <w:r>
        <w:rPr>
          <w:sz w:val="20"/>
        </w:rPr>
        <w:t>=4*12=48) to calculate MMSE demodulation weights.</w:t>
      </w:r>
      <w:r>
        <w:rPr>
          <w:rFonts w:eastAsiaTheme="minorEastAsia"/>
          <w:sz w:val="20"/>
          <w:lang w:eastAsia="zh-CN"/>
        </w:rPr>
        <w:t xml:space="preserve"> For cases with To/</w:t>
      </w:r>
      <w:proofErr w:type="spellStart"/>
      <w:r>
        <w:rPr>
          <w:rFonts w:eastAsiaTheme="minorEastAsia"/>
          <w:sz w:val="20"/>
          <w:lang w:eastAsia="zh-CN"/>
        </w:rPr>
        <w:t>Fo</w:t>
      </w:r>
      <w:proofErr w:type="spellEnd"/>
      <w:r>
        <w:rPr>
          <w:rFonts w:eastAsiaTheme="minorEastAsia"/>
          <w:sz w:val="20"/>
          <w:lang w:eastAsia="zh-CN"/>
        </w:rPr>
        <w:t>, the To/</w:t>
      </w:r>
      <w:proofErr w:type="spellStart"/>
      <w:r>
        <w:rPr>
          <w:rFonts w:eastAsiaTheme="minorEastAsia"/>
          <w:sz w:val="20"/>
          <w:lang w:eastAsia="zh-CN"/>
        </w:rPr>
        <w:t>Fo</w:t>
      </w:r>
      <w:proofErr w:type="spellEnd"/>
      <w:r>
        <w:rPr>
          <w:rFonts w:eastAsiaTheme="minorEastAsia"/>
          <w:sz w:val="20"/>
          <w:lang w:eastAsia="zh-CN"/>
        </w:rPr>
        <w:t xml:space="preserve"> could be compensated after the equalization/de-spreading processes. For example, we can em</w:t>
      </w:r>
      <w:r>
        <w:rPr>
          <w:rFonts w:eastAsiaTheme="minorEastAsia"/>
          <w:sz w:val="20"/>
          <w:lang w:eastAsia="zh-CN"/>
        </w:rPr>
        <w:t xml:space="preserve">ploy the channel on the first OFDM symbol to calculate the weight and compensate the phase rotation for the </w:t>
      </w:r>
      <w:r>
        <w:rPr>
          <w:rFonts w:eastAsiaTheme="minorEastAsia"/>
          <w:sz w:val="20"/>
          <w:lang w:eastAsia="zh-CN"/>
        </w:rPr>
        <w:lastRenderedPageBreak/>
        <w:t>de-spread symbols. This compensation process would be common to all receivers either before or after de-spreading in the receiver. Evaluation result</w:t>
      </w:r>
      <w:r>
        <w:rPr>
          <w:rFonts w:eastAsiaTheme="minorEastAsia"/>
          <w:sz w:val="20"/>
          <w:lang w:eastAsia="zh-CN"/>
        </w:rPr>
        <w:t xml:space="preserve">s assuming different numbers of adjacent REs are provided for information below. </w:t>
      </w:r>
    </w:p>
    <w:tbl>
      <w:tblPr>
        <w:tblStyle w:val="af4"/>
        <w:tblW w:w="10475" w:type="dxa"/>
        <w:jc w:val="center"/>
        <w:tblLayout w:type="fixed"/>
        <w:tblLook w:val="04A0"/>
      </w:tblPr>
      <w:tblGrid>
        <w:gridCol w:w="3521"/>
        <w:gridCol w:w="3492"/>
        <w:gridCol w:w="3462"/>
      </w:tblGrid>
      <w:tr w:rsidR="00E275D8">
        <w:trPr>
          <w:trHeight w:val="2990"/>
          <w:jc w:val="center"/>
        </w:trPr>
        <w:tc>
          <w:tcPr>
            <w:tcW w:w="3521" w:type="dxa"/>
            <w:tcBorders>
              <w:top w:val="single" w:sz="4" w:space="0" w:color="auto"/>
              <w:left w:val="single" w:sz="4" w:space="0" w:color="auto"/>
              <w:bottom w:val="single" w:sz="4" w:space="0" w:color="auto"/>
              <w:right w:val="single" w:sz="4" w:space="0" w:color="auto"/>
            </w:tcBorders>
            <w:vAlign w:val="center"/>
          </w:tcPr>
          <w:p w:rsidR="00E275D8" w:rsidRDefault="00F170B6">
            <w:pPr>
              <w:spacing w:before="100" w:beforeAutospacing="1" w:after="0"/>
              <w:jc w:val="center"/>
              <w:rPr>
                <w:rFonts w:eastAsia="宋体"/>
                <w:szCs w:val="22"/>
              </w:rPr>
            </w:pPr>
            <w:r>
              <w:rPr>
                <w:rFonts w:eastAsia="宋体"/>
                <w:noProof/>
                <w:szCs w:val="22"/>
                <w:lang w:val="en-US" w:eastAsia="zh-CN"/>
              </w:rPr>
              <w:drawing>
                <wp:inline distT="0" distB="0" distL="0" distR="0">
                  <wp:extent cx="2143760" cy="1800225"/>
                  <wp:effectExtent l="19050" t="0" r="8890" b="0"/>
                  <wp:docPr id="113" name="图片 113" descr="12ue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12ue20b"/>
                          <pic:cNvPicPr>
                            <a:picLocks noChangeAspect="1"/>
                          </pic:cNvPicPr>
                        </pic:nvPicPr>
                        <pic:blipFill>
                          <a:blip r:embed="rId31" cstate="print"/>
                          <a:srcRect l="3640" r="7074"/>
                          <a:stretch>
                            <a:fillRect/>
                          </a:stretch>
                        </pic:blipFill>
                        <pic:spPr>
                          <a:xfrm>
                            <a:off x="0" y="0"/>
                            <a:ext cx="2143760" cy="1800225"/>
                          </a:xfrm>
                          <a:prstGeom prst="rect">
                            <a:avLst/>
                          </a:prstGeom>
                        </pic:spPr>
                      </pic:pic>
                    </a:graphicData>
                  </a:graphic>
                </wp:inline>
              </w:drawing>
            </w:r>
          </w:p>
        </w:tc>
        <w:tc>
          <w:tcPr>
            <w:tcW w:w="3492" w:type="dxa"/>
            <w:tcBorders>
              <w:top w:val="single" w:sz="4" w:space="0" w:color="auto"/>
              <w:left w:val="nil"/>
              <w:bottom w:val="single" w:sz="4" w:space="0" w:color="auto"/>
              <w:right w:val="single" w:sz="4" w:space="0" w:color="auto"/>
            </w:tcBorders>
            <w:vAlign w:val="center"/>
          </w:tcPr>
          <w:p w:rsidR="00E275D8" w:rsidRDefault="00F170B6">
            <w:pPr>
              <w:spacing w:before="100" w:beforeAutospacing="1" w:after="0"/>
              <w:jc w:val="center"/>
              <w:rPr>
                <w:rFonts w:eastAsia="宋体"/>
                <w:szCs w:val="22"/>
              </w:rPr>
            </w:pPr>
            <w:r>
              <w:rPr>
                <w:rFonts w:eastAsia="宋体"/>
                <w:noProof/>
                <w:szCs w:val="22"/>
                <w:lang w:val="en-US" w:eastAsia="zh-CN"/>
              </w:rPr>
              <w:drawing>
                <wp:inline distT="0" distB="0" distL="0" distR="0">
                  <wp:extent cx="2122805" cy="1800225"/>
                  <wp:effectExtent l="19050" t="0" r="0" b="0"/>
                  <wp:docPr id="115" name="图片 115" descr="10ue6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10ue60b"/>
                          <pic:cNvPicPr>
                            <a:picLocks noChangeAspect="1"/>
                          </pic:cNvPicPr>
                        </pic:nvPicPr>
                        <pic:blipFill>
                          <a:blip r:embed="rId32" cstate="print"/>
                          <a:srcRect l="4087" r="7522"/>
                          <a:stretch>
                            <a:fillRect/>
                          </a:stretch>
                        </pic:blipFill>
                        <pic:spPr>
                          <a:xfrm>
                            <a:off x="0" y="0"/>
                            <a:ext cx="2122805" cy="1800225"/>
                          </a:xfrm>
                          <a:prstGeom prst="rect">
                            <a:avLst/>
                          </a:prstGeom>
                        </pic:spPr>
                      </pic:pic>
                    </a:graphicData>
                  </a:graphic>
                </wp:inline>
              </w:drawing>
            </w:r>
          </w:p>
        </w:tc>
        <w:tc>
          <w:tcPr>
            <w:tcW w:w="3462" w:type="dxa"/>
            <w:tcBorders>
              <w:top w:val="single" w:sz="4" w:space="0" w:color="auto"/>
              <w:left w:val="nil"/>
              <w:bottom w:val="single" w:sz="4" w:space="0" w:color="auto"/>
              <w:right w:val="single" w:sz="4" w:space="0" w:color="auto"/>
            </w:tcBorders>
            <w:vAlign w:val="center"/>
          </w:tcPr>
          <w:p w:rsidR="00E275D8" w:rsidRDefault="00F170B6">
            <w:pPr>
              <w:spacing w:before="100" w:beforeAutospacing="1" w:after="0"/>
              <w:jc w:val="center"/>
              <w:rPr>
                <w:rFonts w:eastAsia="宋体"/>
                <w:szCs w:val="22"/>
              </w:rPr>
            </w:pPr>
            <w:r>
              <w:rPr>
                <w:rFonts w:eastAsia="宋体"/>
                <w:noProof/>
                <w:szCs w:val="22"/>
                <w:lang w:val="en-US" w:eastAsia="zh-CN"/>
              </w:rPr>
              <w:drawing>
                <wp:inline distT="0" distB="0" distL="0" distR="0">
                  <wp:extent cx="2121535" cy="1800225"/>
                  <wp:effectExtent l="19050" t="0" r="0" b="0"/>
                  <wp:docPr id="116" name="图片 116" descr="10ue7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10ue75b"/>
                          <pic:cNvPicPr>
                            <a:picLocks noChangeAspect="1"/>
                          </pic:cNvPicPr>
                        </pic:nvPicPr>
                        <pic:blipFill>
                          <a:blip r:embed="rId33" cstate="print"/>
                          <a:srcRect l="3999" r="7672"/>
                          <a:stretch>
                            <a:fillRect/>
                          </a:stretch>
                        </pic:blipFill>
                        <pic:spPr>
                          <a:xfrm>
                            <a:off x="0" y="0"/>
                            <a:ext cx="2121535" cy="1800225"/>
                          </a:xfrm>
                          <a:prstGeom prst="rect">
                            <a:avLst/>
                          </a:prstGeom>
                        </pic:spPr>
                      </pic:pic>
                    </a:graphicData>
                  </a:graphic>
                </wp:inline>
              </w:drawing>
            </w:r>
          </w:p>
        </w:tc>
      </w:tr>
      <w:tr w:rsidR="00E275D8">
        <w:trPr>
          <w:jc w:val="center"/>
        </w:trPr>
        <w:tc>
          <w:tcPr>
            <w:tcW w:w="3521" w:type="dxa"/>
            <w:tcBorders>
              <w:top w:val="single" w:sz="4" w:space="0" w:color="auto"/>
              <w:left w:val="single" w:sz="4" w:space="0" w:color="auto"/>
              <w:bottom w:val="single" w:sz="4" w:space="0" w:color="auto"/>
              <w:right w:val="single" w:sz="4" w:space="0" w:color="auto"/>
            </w:tcBorders>
            <w:vAlign w:val="center"/>
          </w:tcPr>
          <w:p w:rsidR="00E275D8" w:rsidRDefault="00F170B6">
            <w:pPr>
              <w:pStyle w:val="ListParagraph8"/>
              <w:widowControl w:val="0"/>
              <w:numPr>
                <w:ilvl w:val="0"/>
                <w:numId w:val="8"/>
              </w:numPr>
              <w:autoSpaceDN/>
              <w:spacing w:after="0" w:line="240" w:lineRule="auto"/>
              <w:jc w:val="center"/>
              <w:rPr>
                <w:sz w:val="18"/>
                <w:szCs w:val="18"/>
              </w:rPr>
            </w:pPr>
            <w:r>
              <w:rPr>
                <w:rFonts w:eastAsia="黑体"/>
                <w:kern w:val="2"/>
                <w:sz w:val="18"/>
                <w:szCs w:val="18"/>
              </w:rPr>
              <w:t>12UE, 20byte {code rate = 0.40}, ICE</w:t>
            </w:r>
          </w:p>
        </w:tc>
        <w:tc>
          <w:tcPr>
            <w:tcW w:w="3492" w:type="dxa"/>
            <w:tcBorders>
              <w:top w:val="single" w:sz="4" w:space="0" w:color="auto"/>
              <w:left w:val="nil"/>
              <w:bottom w:val="single" w:sz="4" w:space="0" w:color="auto"/>
              <w:right w:val="single" w:sz="4" w:space="0" w:color="auto"/>
            </w:tcBorders>
            <w:vAlign w:val="center"/>
          </w:tcPr>
          <w:p w:rsidR="00E275D8" w:rsidRDefault="00F170B6">
            <w:pPr>
              <w:widowControl w:val="0"/>
              <w:numPr>
                <w:ilvl w:val="0"/>
                <w:numId w:val="9"/>
              </w:numPr>
              <w:autoSpaceDN/>
              <w:spacing w:before="100" w:beforeAutospacing="1" w:after="0"/>
              <w:jc w:val="center"/>
              <w:rPr>
                <w:rFonts w:eastAsia="宋体"/>
                <w:sz w:val="18"/>
                <w:szCs w:val="18"/>
              </w:rPr>
            </w:pPr>
            <w:r>
              <w:rPr>
                <w:rFonts w:eastAsia="黑体"/>
                <w:kern w:val="2"/>
                <w:sz w:val="18"/>
                <w:szCs w:val="18"/>
              </w:rPr>
              <w:t>10UE, 60byte {code rate = 0.57}, ICE</w:t>
            </w:r>
          </w:p>
        </w:tc>
        <w:tc>
          <w:tcPr>
            <w:tcW w:w="3462" w:type="dxa"/>
            <w:tcBorders>
              <w:top w:val="single" w:sz="4" w:space="0" w:color="auto"/>
              <w:left w:val="nil"/>
              <w:bottom w:val="single" w:sz="4" w:space="0" w:color="auto"/>
              <w:right w:val="single" w:sz="4" w:space="0" w:color="auto"/>
            </w:tcBorders>
            <w:vAlign w:val="center"/>
          </w:tcPr>
          <w:p w:rsidR="00E275D8" w:rsidRDefault="00F170B6">
            <w:pPr>
              <w:pStyle w:val="a6"/>
              <w:widowControl w:val="0"/>
              <w:autoSpaceDN/>
              <w:spacing w:after="0"/>
              <w:jc w:val="center"/>
              <w:rPr>
                <w:rFonts w:eastAsia="黑体"/>
                <w:b w:val="0"/>
                <w:bCs w:val="0"/>
                <w:kern w:val="2"/>
                <w:sz w:val="18"/>
                <w:szCs w:val="18"/>
              </w:rPr>
            </w:pPr>
            <w:r>
              <w:rPr>
                <w:rFonts w:eastAsia="黑体"/>
                <w:b w:val="0"/>
                <w:bCs w:val="0"/>
                <w:kern w:val="2"/>
                <w:sz w:val="18"/>
                <w:szCs w:val="18"/>
              </w:rPr>
              <w:t>(3) 10UE, 75byte {code rate = 0.72}, ICE</w:t>
            </w:r>
          </w:p>
        </w:tc>
      </w:tr>
      <w:tr w:rsidR="00E275D8">
        <w:trPr>
          <w:jc w:val="center"/>
        </w:trPr>
        <w:tc>
          <w:tcPr>
            <w:tcW w:w="3521" w:type="dxa"/>
            <w:tcBorders>
              <w:top w:val="single" w:sz="4" w:space="0" w:color="auto"/>
              <w:left w:val="single" w:sz="4" w:space="0" w:color="auto"/>
              <w:bottom w:val="single" w:sz="4" w:space="0" w:color="auto"/>
              <w:right w:val="single" w:sz="4" w:space="0" w:color="auto"/>
            </w:tcBorders>
            <w:vAlign w:val="center"/>
          </w:tcPr>
          <w:p w:rsidR="00E275D8" w:rsidRDefault="00F170B6" w:rsidP="00A76FCA">
            <w:pPr>
              <w:pStyle w:val="ListParagraph8"/>
              <w:widowControl w:val="0"/>
              <w:autoSpaceDN/>
              <w:spacing w:after="0"/>
              <w:ind w:leftChars="-53" w:left="-1" w:hangingChars="58" w:hanging="116"/>
              <w:jc w:val="left"/>
              <w:rPr>
                <w:rFonts w:ascii="Cambria" w:eastAsia="黑体" w:hAnsi="Cambria"/>
                <w:kern w:val="2"/>
                <w:sz w:val="20"/>
                <w:szCs w:val="20"/>
              </w:rPr>
            </w:pPr>
            <w:r>
              <w:rPr>
                <w:rFonts w:ascii="Cambria" w:eastAsia="黑体" w:hAnsi="Cambria"/>
                <w:noProof/>
                <w:kern w:val="2"/>
                <w:sz w:val="20"/>
                <w:szCs w:val="20"/>
              </w:rPr>
              <w:drawing>
                <wp:inline distT="0" distB="0" distL="0" distR="0">
                  <wp:extent cx="2168525" cy="1800225"/>
                  <wp:effectExtent l="0" t="0" r="317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34" cstate="print"/>
                          <a:srcRect l="3211" r="6422"/>
                          <a:stretch>
                            <a:fillRect/>
                          </a:stretch>
                        </pic:blipFill>
                        <pic:spPr>
                          <a:xfrm>
                            <a:off x="0" y="0"/>
                            <a:ext cx="2168525" cy="1800225"/>
                          </a:xfrm>
                          <a:prstGeom prst="rect">
                            <a:avLst/>
                          </a:prstGeom>
                          <a:noFill/>
                          <a:ln w="9525">
                            <a:noFill/>
                          </a:ln>
                        </pic:spPr>
                      </pic:pic>
                    </a:graphicData>
                  </a:graphic>
                </wp:inline>
              </w:drawing>
            </w:r>
          </w:p>
        </w:tc>
        <w:tc>
          <w:tcPr>
            <w:tcW w:w="3492" w:type="dxa"/>
            <w:tcBorders>
              <w:top w:val="single" w:sz="4" w:space="0" w:color="auto"/>
              <w:left w:val="nil"/>
              <w:bottom w:val="single" w:sz="4" w:space="0" w:color="auto"/>
              <w:right w:val="single" w:sz="4" w:space="0" w:color="auto"/>
            </w:tcBorders>
            <w:vAlign w:val="center"/>
          </w:tcPr>
          <w:p w:rsidR="00E275D8" w:rsidRDefault="00F170B6">
            <w:pPr>
              <w:widowControl w:val="0"/>
              <w:autoSpaceDN/>
              <w:spacing w:before="100" w:beforeAutospacing="1" w:after="0"/>
              <w:rPr>
                <w:rFonts w:ascii="Cambria" w:eastAsia="黑体" w:hAnsi="Cambria"/>
                <w:kern w:val="2"/>
                <w:sz w:val="20"/>
              </w:rPr>
            </w:pPr>
            <w:r>
              <w:rPr>
                <w:rFonts w:ascii="Cambria" w:eastAsia="黑体" w:hAnsi="Cambria"/>
                <w:noProof/>
                <w:kern w:val="2"/>
                <w:sz w:val="20"/>
                <w:lang w:val="en-US" w:eastAsia="zh-CN"/>
              </w:rPr>
              <w:drawing>
                <wp:inline distT="0" distB="0" distL="0" distR="0">
                  <wp:extent cx="2145030" cy="1800225"/>
                  <wp:effectExtent l="0" t="0" r="762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35" cstate="print"/>
                          <a:srcRect l="3270" r="7341"/>
                          <a:stretch>
                            <a:fillRect/>
                          </a:stretch>
                        </pic:blipFill>
                        <pic:spPr>
                          <a:xfrm>
                            <a:off x="0" y="0"/>
                            <a:ext cx="2145030" cy="1800225"/>
                          </a:xfrm>
                          <a:prstGeom prst="rect">
                            <a:avLst/>
                          </a:prstGeom>
                          <a:noFill/>
                          <a:ln w="9525">
                            <a:noFill/>
                          </a:ln>
                        </pic:spPr>
                      </pic:pic>
                    </a:graphicData>
                  </a:graphic>
                </wp:inline>
              </w:drawing>
            </w:r>
          </w:p>
        </w:tc>
        <w:tc>
          <w:tcPr>
            <w:tcW w:w="3462" w:type="dxa"/>
            <w:tcBorders>
              <w:top w:val="single" w:sz="4" w:space="0" w:color="auto"/>
              <w:left w:val="nil"/>
              <w:bottom w:val="single" w:sz="4" w:space="0" w:color="auto"/>
              <w:right w:val="single" w:sz="4" w:space="0" w:color="auto"/>
            </w:tcBorders>
            <w:vAlign w:val="center"/>
          </w:tcPr>
          <w:p w:rsidR="00E275D8" w:rsidRDefault="00F170B6">
            <w:pPr>
              <w:pStyle w:val="a6"/>
              <w:widowControl w:val="0"/>
              <w:autoSpaceDN/>
              <w:spacing w:after="0"/>
              <w:jc w:val="center"/>
              <w:rPr>
                <w:rFonts w:ascii="Cambria" w:eastAsia="黑体" w:hAnsi="Cambria"/>
                <w:b w:val="0"/>
                <w:bCs w:val="0"/>
                <w:kern w:val="2"/>
                <w:sz w:val="20"/>
              </w:rPr>
            </w:pPr>
            <w:r>
              <w:rPr>
                <w:rFonts w:ascii="Cambria" w:eastAsia="黑体" w:hAnsi="Cambria"/>
                <w:b w:val="0"/>
                <w:bCs w:val="0"/>
                <w:noProof/>
                <w:kern w:val="2"/>
                <w:sz w:val="20"/>
                <w:lang w:val="en-US" w:eastAsia="zh-CN"/>
              </w:rPr>
              <w:drawing>
                <wp:inline distT="0" distB="0" distL="0" distR="0">
                  <wp:extent cx="2154555" cy="18002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36" cstate="print"/>
                          <a:srcRect l="3510" r="6716"/>
                          <a:stretch>
                            <a:fillRect/>
                          </a:stretch>
                        </pic:blipFill>
                        <pic:spPr>
                          <a:xfrm>
                            <a:off x="0" y="0"/>
                            <a:ext cx="2154555" cy="1800225"/>
                          </a:xfrm>
                          <a:prstGeom prst="rect">
                            <a:avLst/>
                          </a:prstGeom>
                          <a:noFill/>
                          <a:ln w="9525">
                            <a:noFill/>
                          </a:ln>
                        </pic:spPr>
                      </pic:pic>
                    </a:graphicData>
                  </a:graphic>
                </wp:inline>
              </w:drawing>
            </w:r>
          </w:p>
        </w:tc>
      </w:tr>
      <w:tr w:rsidR="00E275D8">
        <w:trPr>
          <w:jc w:val="center"/>
        </w:trPr>
        <w:tc>
          <w:tcPr>
            <w:tcW w:w="3521" w:type="dxa"/>
            <w:tcBorders>
              <w:top w:val="single" w:sz="4" w:space="0" w:color="auto"/>
              <w:left w:val="single" w:sz="4" w:space="0" w:color="auto"/>
              <w:bottom w:val="single" w:sz="4" w:space="0" w:color="auto"/>
              <w:right w:val="single" w:sz="4" w:space="0" w:color="auto"/>
            </w:tcBorders>
            <w:vAlign w:val="center"/>
          </w:tcPr>
          <w:p w:rsidR="00E275D8" w:rsidRDefault="00F170B6">
            <w:pPr>
              <w:rPr>
                <w:lang w:eastAsia="zh-CN"/>
              </w:rPr>
            </w:pPr>
            <w:r>
              <w:rPr>
                <w:rFonts w:ascii="Cambria" w:eastAsia="黑体" w:hAnsi="Cambria" w:hint="eastAsia"/>
                <w:kern w:val="2"/>
                <w:sz w:val="18"/>
                <w:szCs w:val="18"/>
              </w:rPr>
              <w:t>(4) 24UE, 20byte {code rate = 0.1}, RCE</w:t>
            </w:r>
          </w:p>
        </w:tc>
        <w:tc>
          <w:tcPr>
            <w:tcW w:w="3492" w:type="dxa"/>
            <w:tcBorders>
              <w:top w:val="single" w:sz="4" w:space="0" w:color="auto"/>
              <w:left w:val="nil"/>
              <w:bottom w:val="single" w:sz="4" w:space="0" w:color="auto"/>
              <w:right w:val="single" w:sz="4" w:space="0" w:color="auto"/>
            </w:tcBorders>
            <w:vAlign w:val="center"/>
          </w:tcPr>
          <w:p w:rsidR="00E275D8" w:rsidRDefault="00F170B6">
            <w:pPr>
              <w:widowControl w:val="0"/>
              <w:autoSpaceDN/>
              <w:spacing w:before="100" w:beforeAutospacing="1" w:after="0"/>
              <w:rPr>
                <w:rFonts w:ascii="Cambria" w:eastAsia="黑体" w:hAnsi="Cambria"/>
                <w:kern w:val="2"/>
                <w:sz w:val="18"/>
                <w:szCs w:val="18"/>
              </w:rPr>
            </w:pPr>
            <w:r>
              <w:rPr>
                <w:rFonts w:ascii="Cambria" w:eastAsia="黑体" w:hAnsi="Cambria" w:hint="eastAsia"/>
                <w:kern w:val="2"/>
                <w:sz w:val="18"/>
                <w:szCs w:val="18"/>
              </w:rPr>
              <w:t xml:space="preserve">(5) </w:t>
            </w:r>
            <w:r>
              <w:rPr>
                <w:rFonts w:ascii="Cambria" w:eastAsia="黑体" w:hAnsi="Cambria" w:hint="eastAsia"/>
                <w:kern w:val="2"/>
                <w:sz w:val="18"/>
                <w:szCs w:val="18"/>
              </w:rPr>
              <w:t>8UE, 60byte {code rate = 0.19}, RCE</w:t>
            </w:r>
          </w:p>
        </w:tc>
        <w:tc>
          <w:tcPr>
            <w:tcW w:w="3462" w:type="dxa"/>
            <w:tcBorders>
              <w:top w:val="single" w:sz="4" w:space="0" w:color="auto"/>
              <w:left w:val="nil"/>
              <w:bottom w:val="single" w:sz="4" w:space="0" w:color="auto"/>
              <w:right w:val="single" w:sz="4" w:space="0" w:color="auto"/>
            </w:tcBorders>
            <w:vAlign w:val="center"/>
          </w:tcPr>
          <w:p w:rsidR="00E275D8" w:rsidRDefault="00F170B6">
            <w:pPr>
              <w:pStyle w:val="a6"/>
              <w:keepNext/>
              <w:widowControl w:val="0"/>
              <w:autoSpaceDN/>
              <w:spacing w:after="0"/>
              <w:rPr>
                <w:rFonts w:ascii="Cambria" w:eastAsia="黑体" w:hAnsi="Cambria"/>
                <w:b w:val="0"/>
                <w:bCs w:val="0"/>
                <w:kern w:val="2"/>
                <w:sz w:val="18"/>
                <w:szCs w:val="18"/>
              </w:rPr>
            </w:pPr>
            <w:r>
              <w:rPr>
                <w:rFonts w:ascii="Cambria" w:eastAsia="黑体" w:hAnsi="Cambria" w:hint="eastAsia"/>
                <w:b w:val="0"/>
                <w:bCs w:val="0"/>
                <w:kern w:val="2"/>
                <w:sz w:val="18"/>
                <w:szCs w:val="18"/>
              </w:rPr>
              <w:t>(6) 16UE, 80byte {code rate = 0.29}, RCE</w:t>
            </w:r>
          </w:p>
        </w:tc>
      </w:tr>
    </w:tbl>
    <w:p w:rsidR="00E275D8" w:rsidRDefault="00F170B6">
      <w:pPr>
        <w:jc w:val="center"/>
        <w:rPr>
          <w:rFonts w:eastAsiaTheme="minorEastAsia"/>
          <w:lang w:eastAsia="zh-CN"/>
        </w:rPr>
      </w:pPr>
      <w:r>
        <w:t xml:space="preserve">Figure. </w:t>
      </w:r>
      <w:r>
        <w:rPr>
          <w:rFonts w:eastAsiaTheme="minorEastAsia" w:hint="eastAsia"/>
          <w:lang w:eastAsia="zh-CN"/>
        </w:rPr>
        <w:t>A3</w:t>
      </w:r>
      <w:r>
        <w:rPr>
          <w:rFonts w:eastAsia="黑体"/>
          <w:kern w:val="2"/>
        </w:rPr>
        <w:t xml:space="preserve"> </w:t>
      </w:r>
      <w:r>
        <w:rPr>
          <w:rFonts w:eastAsia="黑体" w:hint="eastAsia"/>
          <w:kern w:val="2"/>
          <w:lang w:eastAsia="zh-CN"/>
        </w:rPr>
        <w:t xml:space="preserve"> </w:t>
      </w:r>
      <w:r>
        <w:rPr>
          <w:rFonts w:eastAsia="黑体"/>
          <w:kern w:val="2"/>
        </w:rPr>
        <w:t>BLER performance of different</w:t>
      </w:r>
      <w:r>
        <w:t xml:space="preserve"> </w:t>
      </w:r>
      <w:proofErr w:type="spellStart"/>
      <w:r>
        <w:rPr>
          <w:i/>
          <w:iCs/>
        </w:rPr>
        <w:t>N</w:t>
      </w:r>
      <w:r>
        <w:rPr>
          <w:vertAlign w:val="subscript"/>
        </w:rPr>
        <w:t>RE</w:t>
      </w:r>
      <w:r>
        <w:rPr>
          <w:vertAlign w:val="superscript"/>
        </w:rPr>
        <w:t>adj</w:t>
      </w:r>
      <w:proofErr w:type="spellEnd"/>
      <w:r>
        <w:rPr>
          <w:rFonts w:eastAsia="黑体"/>
          <w:kern w:val="2"/>
        </w:rPr>
        <w:t xml:space="preserve">  for TDL-C 300ns</w:t>
      </w:r>
      <w:r>
        <w:rPr>
          <w:rFonts w:eastAsiaTheme="minorEastAsia" w:hint="eastAsia"/>
          <w:kern w:val="2"/>
          <w:lang w:eastAsia="zh-CN"/>
        </w:rPr>
        <w:t xml:space="preserve"> with non-zero To/</w:t>
      </w:r>
      <w:proofErr w:type="spellStart"/>
      <w:r>
        <w:rPr>
          <w:rFonts w:eastAsiaTheme="minorEastAsia" w:hint="eastAsia"/>
          <w:kern w:val="2"/>
          <w:lang w:eastAsia="zh-CN"/>
        </w:rPr>
        <w:t>Fo</w:t>
      </w:r>
      <w:proofErr w:type="spellEnd"/>
    </w:p>
    <w:p w:rsidR="00E275D8" w:rsidRDefault="00F170B6">
      <w:pPr>
        <w:pStyle w:val="3GPPHeader"/>
        <w:rPr>
          <w:rFonts w:eastAsiaTheme="minorEastAsia"/>
          <w:lang w:val="en-US"/>
        </w:rPr>
      </w:pPr>
      <w:r>
        <w:rPr>
          <w:rFonts w:eastAsiaTheme="minorEastAsia" w:hint="eastAsia"/>
          <w:lang w:val="en-US"/>
        </w:rPr>
        <w:t xml:space="preserve">A4 Considerations on DFT-S-OFDM waveform and higher order modulation </w:t>
      </w:r>
    </w:p>
    <w:p w:rsidR="00E275D8" w:rsidRDefault="00F170B6">
      <w:pPr>
        <w:snapToGrid w:val="0"/>
        <w:rPr>
          <w:rFonts w:eastAsiaTheme="minorEastAsia"/>
          <w:sz w:val="20"/>
          <w:lang w:val="en-US" w:eastAsia="zh-CN"/>
        </w:rPr>
      </w:pPr>
      <w:r>
        <w:rPr>
          <w:rFonts w:eastAsiaTheme="minorEastAsia"/>
          <w:sz w:val="20"/>
          <w:lang w:val="en-US" w:eastAsia="zh-CN"/>
        </w:rPr>
        <w:t>Considering DFT-S-OFDM</w:t>
      </w:r>
      <w:r>
        <w:rPr>
          <w:rFonts w:eastAsiaTheme="minorEastAsia"/>
          <w:sz w:val="20"/>
          <w:lang w:val="en-US" w:eastAsia="zh-CN"/>
        </w:rPr>
        <w:t xml:space="preserve"> waveform, additional complexity increase is shown with different types of options for the table of example values,  the numbers are rounded in the accuracy of  thousand.  It can be observed that the additional complexity of DFT-S-OFDM could lead to up to </w:t>
      </w:r>
      <w:r>
        <w:rPr>
          <w:rFonts w:eastAsiaTheme="minorEastAsia"/>
          <w:sz w:val="20"/>
          <w:lang w:val="en-US" w:eastAsia="zh-CN"/>
        </w:rPr>
        <w:t>60% complexity increase. for option 3 EPA.</w:t>
      </w:r>
    </w:p>
    <w:p w:rsidR="00E275D8" w:rsidRDefault="00F170B6">
      <w:pPr>
        <w:snapToGrid w:val="0"/>
        <w:rPr>
          <w:rFonts w:eastAsiaTheme="minorEastAsia"/>
          <w:sz w:val="20"/>
          <w:lang w:val="en-US" w:eastAsia="zh-CN"/>
        </w:rPr>
      </w:pPr>
      <w:r>
        <w:rPr>
          <w:rFonts w:eastAsiaTheme="minorEastAsia"/>
          <w:sz w:val="20"/>
          <w:lang w:val="en-US" w:eastAsia="zh-CN"/>
        </w:rPr>
        <w:t xml:space="preserve">For EPA receiver, higher order modulation results are given in Figure. A2, it can be observed that with the scaling of modulation order, the complexity of EPA would increase noticeably with option 1 and option 2 EPA. </w:t>
      </w:r>
    </w:p>
    <w:p w:rsidR="00E275D8" w:rsidRDefault="00F170B6">
      <w:pPr>
        <w:pStyle w:val="a6"/>
        <w:keepNext/>
        <w:snapToGrid w:val="0"/>
        <w:spacing w:after="120"/>
        <w:jc w:val="center"/>
        <w:rPr>
          <w:rFonts w:eastAsiaTheme="minorEastAsia"/>
          <w:b w:val="0"/>
          <w:sz w:val="20"/>
          <w:lang w:eastAsia="zh-CN"/>
        </w:rPr>
      </w:pPr>
      <w:r>
        <w:rPr>
          <w:b w:val="0"/>
          <w:sz w:val="20"/>
        </w:rPr>
        <w:t xml:space="preserve">Table </w:t>
      </w:r>
      <w:r>
        <w:rPr>
          <w:rFonts w:eastAsiaTheme="minorEastAsia"/>
          <w:b w:val="0"/>
          <w:sz w:val="20"/>
          <w:lang w:eastAsia="zh-CN"/>
        </w:rPr>
        <w:t>A</w:t>
      </w:r>
      <w:r>
        <w:rPr>
          <w:rFonts w:eastAsiaTheme="minorEastAsia" w:hint="eastAsia"/>
          <w:b w:val="0"/>
          <w:sz w:val="20"/>
          <w:lang w:val="en-US" w:eastAsia="zh-CN"/>
        </w:rPr>
        <w:t>5</w:t>
      </w:r>
      <w:r>
        <w:rPr>
          <w:rFonts w:eastAsiaTheme="minorEastAsia"/>
          <w:b w:val="0"/>
          <w:sz w:val="20"/>
          <w:lang w:eastAsia="zh-CN"/>
        </w:rPr>
        <w:t xml:space="preserve">  Complexity analysis for EPA </w:t>
      </w:r>
      <w:r>
        <w:rPr>
          <w:rFonts w:eastAsiaTheme="minorEastAsia"/>
          <w:b w:val="0"/>
          <w:sz w:val="20"/>
          <w:lang w:eastAsia="zh-CN"/>
        </w:rPr>
        <w:t>under different waveforms</w:t>
      </w:r>
    </w:p>
    <w:tbl>
      <w:tblPr>
        <w:tblStyle w:val="af4"/>
        <w:tblW w:w="9571" w:type="dxa"/>
        <w:tblLayout w:type="fixed"/>
        <w:tblLook w:val="04A0"/>
      </w:tblPr>
      <w:tblGrid>
        <w:gridCol w:w="3423"/>
        <w:gridCol w:w="3074"/>
        <w:gridCol w:w="3074"/>
      </w:tblGrid>
      <w:tr w:rsidR="00E275D8">
        <w:tc>
          <w:tcPr>
            <w:tcW w:w="3423" w:type="dxa"/>
            <w:tcBorders>
              <w:tl2br w:val="single" w:sz="4" w:space="0" w:color="auto"/>
            </w:tcBorders>
          </w:tcPr>
          <w:p w:rsidR="00E275D8" w:rsidRDefault="00F170B6">
            <w:pPr>
              <w:snapToGrid w:val="0"/>
              <w:spacing w:after="0"/>
              <w:jc w:val="right"/>
              <w:rPr>
                <w:rFonts w:eastAsiaTheme="minorEastAsia"/>
                <w:sz w:val="20"/>
                <w:lang w:val="en-US" w:eastAsia="zh-CN"/>
              </w:rPr>
            </w:pPr>
            <w:r>
              <w:rPr>
                <w:rFonts w:eastAsiaTheme="minorEastAsia"/>
                <w:sz w:val="20"/>
                <w:lang w:val="en-US" w:eastAsia="zh-CN"/>
              </w:rPr>
              <w:t>Waveform</w:t>
            </w:r>
          </w:p>
          <w:p w:rsidR="00E275D8" w:rsidRDefault="00E275D8">
            <w:pPr>
              <w:snapToGrid w:val="0"/>
              <w:spacing w:after="0"/>
              <w:jc w:val="right"/>
              <w:rPr>
                <w:rFonts w:eastAsiaTheme="minorEastAsia"/>
                <w:sz w:val="20"/>
                <w:lang w:val="en-US" w:eastAsia="zh-CN"/>
              </w:rPr>
            </w:pPr>
          </w:p>
          <w:p w:rsidR="00E275D8" w:rsidRDefault="00F170B6">
            <w:pPr>
              <w:snapToGrid w:val="0"/>
              <w:spacing w:after="0"/>
              <w:jc w:val="left"/>
              <w:rPr>
                <w:rFonts w:eastAsiaTheme="minorEastAsia"/>
                <w:sz w:val="20"/>
                <w:lang w:val="en-US" w:eastAsia="zh-CN"/>
              </w:rPr>
            </w:pPr>
            <w:r>
              <w:rPr>
                <w:rFonts w:eastAsiaTheme="minorEastAsia"/>
                <w:sz w:val="20"/>
                <w:lang w:val="en-US" w:eastAsia="zh-CN"/>
              </w:rPr>
              <w:t>Different options of Rx</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CP-OFDM waveform</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DFT-S-OFDM waveform</w:t>
            </w:r>
          </w:p>
        </w:tc>
      </w:tr>
      <w:tr w:rsidR="00E275D8">
        <w:tc>
          <w:tcPr>
            <w:tcW w:w="3423" w:type="dxa"/>
          </w:tcPr>
          <w:p w:rsidR="00E275D8" w:rsidRDefault="00F170B6">
            <w:pPr>
              <w:snapToGrid w:val="0"/>
              <w:spacing w:after="0"/>
              <w:rPr>
                <w:rFonts w:eastAsiaTheme="minorEastAsia"/>
                <w:sz w:val="20"/>
                <w:lang w:val="en-US" w:eastAsia="zh-CN"/>
              </w:rPr>
            </w:pPr>
            <w:r>
              <w:rPr>
                <w:rFonts w:eastAsiaTheme="minorEastAsia"/>
                <w:sz w:val="20"/>
                <w:lang w:val="en-US" w:eastAsia="zh-CN"/>
              </w:rPr>
              <w:t>Option 1 EPA</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2,800,000</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3,375,000</w:t>
            </w:r>
          </w:p>
        </w:tc>
      </w:tr>
      <w:tr w:rsidR="00E275D8">
        <w:tc>
          <w:tcPr>
            <w:tcW w:w="3423" w:type="dxa"/>
          </w:tcPr>
          <w:p w:rsidR="00E275D8" w:rsidRDefault="00F170B6">
            <w:pPr>
              <w:snapToGrid w:val="0"/>
              <w:spacing w:after="0"/>
              <w:rPr>
                <w:rFonts w:eastAsiaTheme="minorEastAsia"/>
                <w:sz w:val="20"/>
                <w:lang w:val="en-US" w:eastAsia="zh-CN"/>
              </w:rPr>
            </w:pPr>
            <w:r>
              <w:rPr>
                <w:rFonts w:eastAsiaTheme="minorEastAsia"/>
                <w:sz w:val="20"/>
                <w:lang w:val="en-US" w:eastAsia="zh-CN"/>
              </w:rPr>
              <w:t>Option 2 EPA</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1,180,000</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1,758,000</w:t>
            </w:r>
          </w:p>
        </w:tc>
      </w:tr>
      <w:tr w:rsidR="00E275D8">
        <w:tc>
          <w:tcPr>
            <w:tcW w:w="3423" w:type="dxa"/>
          </w:tcPr>
          <w:p w:rsidR="00E275D8" w:rsidRDefault="00F170B6">
            <w:pPr>
              <w:snapToGrid w:val="0"/>
              <w:spacing w:after="0"/>
              <w:rPr>
                <w:rFonts w:eastAsiaTheme="minorEastAsia"/>
                <w:sz w:val="20"/>
                <w:lang w:val="en-US" w:eastAsia="zh-CN"/>
              </w:rPr>
            </w:pPr>
            <w:r>
              <w:rPr>
                <w:rFonts w:eastAsiaTheme="minorEastAsia"/>
                <w:sz w:val="20"/>
                <w:lang w:val="en-US" w:eastAsia="zh-CN"/>
              </w:rPr>
              <w:t>Option 3 EPA</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845,000</w:t>
            </w:r>
          </w:p>
        </w:tc>
        <w:tc>
          <w:tcPr>
            <w:tcW w:w="3074" w:type="dxa"/>
          </w:tcPr>
          <w:p w:rsidR="00E275D8" w:rsidRDefault="00F170B6">
            <w:pPr>
              <w:snapToGrid w:val="0"/>
              <w:spacing w:after="0"/>
              <w:rPr>
                <w:rFonts w:eastAsiaTheme="minorEastAsia"/>
                <w:sz w:val="20"/>
                <w:lang w:val="en-US" w:eastAsia="zh-CN"/>
              </w:rPr>
            </w:pPr>
            <w:r>
              <w:rPr>
                <w:rFonts w:eastAsiaTheme="minorEastAsia"/>
                <w:sz w:val="20"/>
                <w:lang w:val="en-US" w:eastAsia="zh-CN"/>
              </w:rPr>
              <w:t>1,421,000</w:t>
            </w:r>
          </w:p>
        </w:tc>
      </w:tr>
    </w:tbl>
    <w:p w:rsidR="00E275D8" w:rsidRDefault="00E275D8">
      <w:pPr>
        <w:rPr>
          <w:rFonts w:eastAsiaTheme="minorEastAsia"/>
          <w:lang w:val="en-US" w:eastAsia="zh-CN"/>
        </w:rPr>
      </w:pPr>
    </w:p>
    <w:p w:rsidR="00E275D8" w:rsidRDefault="00F170B6">
      <w:pPr>
        <w:keepNext/>
      </w:pPr>
      <w:r>
        <w:rPr>
          <w:rFonts w:eastAsiaTheme="minorEastAsia" w:hint="eastAsia"/>
          <w:noProof/>
          <w:lang w:val="en-US" w:eastAsia="zh-CN"/>
        </w:rPr>
        <w:lastRenderedPageBreak/>
        <w:drawing>
          <wp:inline distT="0" distB="0" distL="0" distR="0">
            <wp:extent cx="5940425" cy="3776345"/>
            <wp:effectExtent l="0" t="0" r="0" b="0"/>
            <wp:docPr id="1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5"/>
                    <pic:cNvPicPr>
                      <a:picLocks noChangeAspect="1" noChangeArrowheads="1"/>
                    </pic:cNvPicPr>
                  </pic:nvPicPr>
                  <pic:blipFill>
                    <a:blip r:embed="rId37" cstate="print"/>
                    <a:srcRect/>
                    <a:stretch>
                      <a:fillRect/>
                    </a:stretch>
                  </pic:blipFill>
                  <pic:spPr>
                    <a:xfrm>
                      <a:off x="0" y="0"/>
                      <a:ext cx="5940425" cy="3776579"/>
                    </a:xfrm>
                    <a:prstGeom prst="rect">
                      <a:avLst/>
                    </a:prstGeom>
                    <a:noFill/>
                    <a:ln w="9525">
                      <a:noFill/>
                      <a:miter lim="800000"/>
                      <a:headEnd/>
                      <a:tailEnd/>
                    </a:ln>
                  </pic:spPr>
                </pic:pic>
              </a:graphicData>
            </a:graphic>
          </wp:inline>
        </w:drawing>
      </w:r>
    </w:p>
    <w:p w:rsidR="00E275D8" w:rsidRDefault="00F170B6">
      <w:pPr>
        <w:pStyle w:val="a6"/>
        <w:jc w:val="center"/>
        <w:rPr>
          <w:rFonts w:eastAsiaTheme="minorEastAsia"/>
          <w:b w:val="0"/>
          <w:sz w:val="20"/>
          <w:lang w:val="en-US" w:eastAsia="zh-CN"/>
        </w:rPr>
      </w:pPr>
      <w:r>
        <w:rPr>
          <w:b w:val="0"/>
          <w:sz w:val="20"/>
        </w:rPr>
        <w:t xml:space="preserve">Figure. </w:t>
      </w:r>
      <w:r>
        <w:rPr>
          <w:rFonts w:eastAsiaTheme="minorEastAsia"/>
          <w:b w:val="0"/>
          <w:sz w:val="20"/>
          <w:lang w:eastAsia="zh-CN"/>
        </w:rPr>
        <w:t xml:space="preserve">A4 Complexity of EPA plus SISO with respect to </w:t>
      </w:r>
      <w:r>
        <w:rPr>
          <w:rFonts w:eastAsiaTheme="minorEastAsia"/>
          <w:b w:val="0"/>
          <w:sz w:val="20"/>
          <w:lang w:eastAsia="zh-CN"/>
        </w:rPr>
        <w:t>Modulation Order</w:t>
      </w:r>
    </w:p>
    <w:p w:rsidR="00E275D8" w:rsidRDefault="00E275D8">
      <w:pPr>
        <w:rPr>
          <w:rFonts w:eastAsiaTheme="minorEastAsia"/>
          <w:lang w:val="en-US" w:eastAsia="zh-CN"/>
        </w:rPr>
      </w:pPr>
    </w:p>
    <w:p w:rsidR="00E275D8" w:rsidRDefault="00E275D8">
      <w:pPr>
        <w:rPr>
          <w:rFonts w:eastAsiaTheme="minorEastAsia"/>
          <w:lang w:val="en-US" w:eastAsia="zh-CN"/>
        </w:rPr>
      </w:pPr>
    </w:p>
    <w:p w:rsidR="00E275D8" w:rsidRDefault="00E275D8">
      <w:pPr>
        <w:rPr>
          <w:rFonts w:eastAsiaTheme="minorEastAsia"/>
          <w:lang w:val="en-US" w:eastAsia="zh-CN"/>
        </w:rPr>
      </w:pPr>
    </w:p>
    <w:p w:rsidR="00E275D8" w:rsidRDefault="00E275D8">
      <w:pPr>
        <w:rPr>
          <w:rFonts w:eastAsiaTheme="minorEastAsia"/>
          <w:lang w:val="en-US" w:eastAsia="zh-CN"/>
        </w:rPr>
      </w:pPr>
    </w:p>
    <w:p w:rsidR="00E275D8" w:rsidRDefault="00E275D8">
      <w:pPr>
        <w:rPr>
          <w:rFonts w:eastAsiaTheme="minorEastAsia"/>
          <w:lang w:val="en-US" w:eastAsia="zh-CN"/>
        </w:rPr>
      </w:pPr>
    </w:p>
    <w:p w:rsidR="00E275D8" w:rsidRDefault="00E275D8">
      <w:pPr>
        <w:rPr>
          <w:rFonts w:eastAsiaTheme="minorEastAsia"/>
          <w:lang w:val="en-US" w:eastAsia="zh-CN"/>
        </w:rPr>
      </w:pPr>
    </w:p>
    <w:p w:rsidR="00E275D8" w:rsidRDefault="00E275D8">
      <w:pPr>
        <w:pStyle w:val="3GPPHeader"/>
        <w:rPr>
          <w:rFonts w:eastAsiaTheme="minorEastAsia"/>
          <w:lang w:val="en-US"/>
        </w:rPr>
      </w:pPr>
    </w:p>
    <w:p w:rsidR="00E275D8" w:rsidRDefault="00E275D8">
      <w:pPr>
        <w:pStyle w:val="3GPPHeader"/>
        <w:rPr>
          <w:rFonts w:eastAsiaTheme="minorEastAsia"/>
          <w:lang w:val="en-US"/>
        </w:rPr>
      </w:pPr>
    </w:p>
    <w:p w:rsidR="00E275D8" w:rsidRDefault="00E275D8">
      <w:pPr>
        <w:pStyle w:val="3GPPHeader"/>
        <w:rPr>
          <w:rFonts w:eastAsiaTheme="minorEastAsia"/>
          <w:lang w:val="en-US"/>
        </w:rPr>
      </w:pPr>
    </w:p>
    <w:p w:rsidR="00E275D8" w:rsidRDefault="00E275D8">
      <w:pPr>
        <w:pStyle w:val="3GPPHeader"/>
        <w:rPr>
          <w:rFonts w:eastAsiaTheme="minorEastAsia"/>
          <w:lang w:val="en-US"/>
        </w:rPr>
      </w:pPr>
    </w:p>
    <w:p w:rsidR="00E275D8" w:rsidRDefault="00F170B6">
      <w:pPr>
        <w:pStyle w:val="3GPPHeader"/>
        <w:rPr>
          <w:rFonts w:eastAsiaTheme="minorEastAsia"/>
          <w:lang w:val="en-US"/>
        </w:rPr>
      </w:pPr>
      <w:r>
        <w:rPr>
          <w:rFonts w:eastAsiaTheme="minorEastAsia" w:hint="eastAsia"/>
          <w:lang w:val="en-US"/>
        </w:rPr>
        <w:lastRenderedPageBreak/>
        <w:t>A5 Complexity of different options of Receivers</w:t>
      </w:r>
    </w:p>
    <w:p w:rsidR="00E275D8" w:rsidRDefault="00E275D8">
      <w:pPr>
        <w:pStyle w:val="3GPPHeader"/>
        <w:rPr>
          <w:rFonts w:eastAsiaTheme="minorEastAsia"/>
          <w:lang w:val="en-US"/>
        </w:rPr>
      </w:pPr>
    </w:p>
    <w:tbl>
      <w:tblPr>
        <w:tblStyle w:val="af4"/>
        <w:tblW w:w="9571" w:type="dxa"/>
        <w:tblLayout w:type="fixed"/>
        <w:tblLook w:val="04A0"/>
      </w:tblPr>
      <w:tblGrid>
        <w:gridCol w:w="4685"/>
        <w:gridCol w:w="4886"/>
      </w:tblGrid>
      <w:tr w:rsidR="00E275D8">
        <w:tc>
          <w:tcPr>
            <w:tcW w:w="4685" w:type="dxa"/>
          </w:tcPr>
          <w:p w:rsidR="00E275D8" w:rsidRDefault="00F170B6">
            <w:pPr>
              <w:jc w:val="center"/>
              <w:rPr>
                <w:rFonts w:eastAsiaTheme="minorEastAsia"/>
                <w:lang w:val="en-US" w:eastAsia="zh-CN"/>
              </w:rPr>
            </w:pPr>
            <w:r>
              <w:rPr>
                <w:rFonts w:eastAsiaTheme="minorEastAsia" w:hint="eastAsia"/>
                <w:lang w:val="en-US" w:eastAsia="zh-CN"/>
              </w:rPr>
              <w:t>ESE</w:t>
            </w:r>
          </w:p>
        </w:tc>
        <w:tc>
          <w:tcPr>
            <w:tcW w:w="4886" w:type="dxa"/>
          </w:tcPr>
          <w:p w:rsidR="00E275D8" w:rsidRDefault="00F170B6">
            <w:pPr>
              <w:jc w:val="center"/>
              <w:rPr>
                <w:rFonts w:eastAsiaTheme="minorEastAsia"/>
                <w:lang w:val="en-US" w:eastAsia="zh-CN"/>
              </w:rPr>
            </w:pPr>
            <w:r>
              <w:rPr>
                <w:rFonts w:eastAsiaTheme="minorEastAsia" w:hint="eastAsia"/>
                <w:lang w:val="en-US" w:eastAsia="zh-CN"/>
              </w:rPr>
              <w:t>enhanced ESE with MF/MMSE combining</w:t>
            </w:r>
          </w:p>
        </w:tc>
      </w:tr>
      <w:tr w:rsidR="00E275D8">
        <w:tc>
          <w:tcPr>
            <w:tcW w:w="4685"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2100" cy="1799590"/>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5"/>
                          <pic:cNvPicPr>
                            <a:picLocks noChangeAspect="1" noChangeArrowheads="1"/>
                          </pic:cNvPicPr>
                        </pic:nvPicPr>
                        <pic:blipFill>
                          <a:blip r:embed="rId38" cstate="print"/>
                          <a:srcRect/>
                          <a:stretch>
                            <a:fillRect/>
                          </a:stretch>
                        </pic:blipFill>
                        <pic:spPr>
                          <a:xfrm>
                            <a:off x="0" y="0"/>
                            <a:ext cx="2832542" cy="1800000"/>
                          </a:xfrm>
                          <a:prstGeom prst="rect">
                            <a:avLst/>
                          </a:prstGeom>
                          <a:noFill/>
                          <a:ln w="9525">
                            <a:noFill/>
                            <a:miter lim="800000"/>
                            <a:headEnd/>
                            <a:tailEnd/>
                          </a:ln>
                        </pic:spPr>
                      </pic:pic>
                    </a:graphicData>
                  </a:graphic>
                </wp:inline>
              </w:drawing>
            </w:r>
          </w:p>
        </w:tc>
        <w:tc>
          <w:tcPr>
            <w:tcW w:w="4886"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2100" cy="1799590"/>
                  <wp:effectExtent l="0" t="0" r="0" b="0"/>
                  <wp:docPr id="6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2"/>
                          <pic:cNvPicPr>
                            <a:picLocks noChangeAspect="1" noChangeArrowheads="1"/>
                          </pic:cNvPicPr>
                        </pic:nvPicPr>
                        <pic:blipFill>
                          <a:blip r:embed="rId39" cstate="print"/>
                          <a:srcRect/>
                          <a:stretch>
                            <a:fillRect/>
                          </a:stretch>
                        </pic:blipFill>
                        <pic:spPr>
                          <a:xfrm>
                            <a:off x="0" y="0"/>
                            <a:ext cx="2832542" cy="1800000"/>
                          </a:xfrm>
                          <a:prstGeom prst="rect">
                            <a:avLst/>
                          </a:prstGeom>
                          <a:noFill/>
                          <a:ln w="9525">
                            <a:noFill/>
                            <a:miter lim="800000"/>
                            <a:headEnd/>
                            <a:tailEnd/>
                          </a:ln>
                        </pic:spPr>
                      </pic:pic>
                    </a:graphicData>
                  </a:graphic>
                </wp:inline>
              </w:drawing>
            </w:r>
          </w:p>
        </w:tc>
      </w:tr>
      <w:tr w:rsidR="00E275D8">
        <w:tc>
          <w:tcPr>
            <w:tcW w:w="4685" w:type="dxa"/>
          </w:tcPr>
          <w:p w:rsidR="00E275D8" w:rsidRDefault="00F170B6">
            <w:pPr>
              <w:jc w:val="center"/>
              <w:rPr>
                <w:rFonts w:eastAsiaTheme="minorEastAsia"/>
                <w:sz w:val="20"/>
                <w:lang w:val="en-US" w:eastAsia="zh-CN"/>
              </w:rPr>
            </w:pPr>
            <w:r>
              <w:rPr>
                <w:rFonts w:eastAsiaTheme="minorEastAsia" w:hint="eastAsia"/>
                <w:sz w:val="20"/>
                <w:lang w:val="en-US" w:eastAsia="zh-CN"/>
              </w:rPr>
              <w:t>[1.5, 18]</w:t>
            </w:r>
          </w:p>
        </w:tc>
        <w:tc>
          <w:tcPr>
            <w:tcW w:w="4886" w:type="dxa"/>
          </w:tcPr>
          <w:p w:rsidR="00E275D8" w:rsidRDefault="00F170B6">
            <w:pPr>
              <w:jc w:val="center"/>
              <w:rPr>
                <w:rFonts w:eastAsiaTheme="minorEastAsia"/>
                <w:sz w:val="20"/>
                <w:lang w:val="en-US" w:eastAsia="zh-CN"/>
              </w:rPr>
            </w:pPr>
            <w:r>
              <w:rPr>
                <w:rFonts w:eastAsiaTheme="minorEastAsia" w:hint="eastAsia"/>
                <w:sz w:val="20"/>
                <w:lang w:val="en-US" w:eastAsia="zh-CN"/>
              </w:rPr>
              <w:t>MF e-ESE:[0.5,5.5]</w:t>
            </w:r>
          </w:p>
          <w:p w:rsidR="00E275D8" w:rsidRDefault="00F170B6">
            <w:pPr>
              <w:jc w:val="center"/>
              <w:rPr>
                <w:rFonts w:eastAsiaTheme="minorEastAsia"/>
                <w:sz w:val="20"/>
                <w:lang w:val="en-US" w:eastAsia="zh-CN"/>
              </w:rPr>
            </w:pPr>
            <w:r>
              <w:rPr>
                <w:rFonts w:eastAsiaTheme="minorEastAsia" w:hint="eastAsia"/>
                <w:sz w:val="20"/>
                <w:lang w:val="en-US" w:eastAsia="zh-CN"/>
              </w:rPr>
              <w:t>MMSE e-ESE:[0.5,7.5]</w:t>
            </w:r>
          </w:p>
        </w:tc>
      </w:tr>
      <w:tr w:rsidR="00E275D8">
        <w:tc>
          <w:tcPr>
            <w:tcW w:w="4685" w:type="dxa"/>
          </w:tcPr>
          <w:p w:rsidR="00E275D8" w:rsidRDefault="00F170B6">
            <w:pPr>
              <w:rPr>
                <w:rFonts w:eastAsiaTheme="minorEastAsia"/>
                <w:sz w:val="20"/>
                <w:lang w:val="en-US" w:eastAsia="zh-CN"/>
              </w:rPr>
            </w:pPr>
            <w:r>
              <w:rPr>
                <w:rFonts w:eastAsiaTheme="minorEastAsia"/>
                <w:noProof/>
                <w:sz w:val="20"/>
                <w:lang w:val="en-US" w:eastAsia="zh-CN"/>
              </w:rPr>
              <w:drawing>
                <wp:inline distT="0" distB="0" distL="0" distR="0">
                  <wp:extent cx="2828290" cy="1799590"/>
                  <wp:effectExtent l="0" t="0" r="0" b="0"/>
                  <wp:docPr id="6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3"/>
                          <pic:cNvPicPr>
                            <a:picLocks noChangeAspect="1" noChangeArrowheads="1"/>
                          </pic:cNvPicPr>
                        </pic:nvPicPr>
                        <pic:blipFill>
                          <a:blip r:embed="rId15" cstate="print"/>
                          <a:srcRect/>
                          <a:stretch>
                            <a:fillRect/>
                          </a:stretch>
                        </pic:blipFill>
                        <pic:spPr>
                          <a:xfrm>
                            <a:off x="0" y="0"/>
                            <a:ext cx="2828571" cy="1800000"/>
                          </a:xfrm>
                          <a:prstGeom prst="rect">
                            <a:avLst/>
                          </a:prstGeom>
                          <a:noFill/>
                          <a:ln w="9525">
                            <a:noFill/>
                            <a:miter lim="800000"/>
                            <a:headEnd/>
                            <a:tailEnd/>
                          </a:ln>
                        </pic:spPr>
                      </pic:pic>
                    </a:graphicData>
                  </a:graphic>
                </wp:inline>
              </w:drawing>
            </w:r>
          </w:p>
        </w:tc>
        <w:tc>
          <w:tcPr>
            <w:tcW w:w="4886"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2832100" cy="1799590"/>
                  <wp:effectExtent l="0" t="0" r="0" b="0"/>
                  <wp:docPr id="6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39"/>
                          <pic:cNvPicPr>
                            <a:picLocks noChangeAspect="1" noChangeArrowheads="1"/>
                          </pic:cNvPicPr>
                        </pic:nvPicPr>
                        <pic:blipFill>
                          <a:blip r:embed="rId16" cstate="print"/>
                          <a:srcRect/>
                          <a:stretch>
                            <a:fillRect/>
                          </a:stretch>
                        </pic:blipFill>
                        <pic:spPr>
                          <a:xfrm>
                            <a:off x="0" y="0"/>
                            <a:ext cx="2832310" cy="1800000"/>
                          </a:xfrm>
                          <a:prstGeom prst="rect">
                            <a:avLst/>
                          </a:prstGeom>
                          <a:noFill/>
                          <a:ln w="9525">
                            <a:noFill/>
                            <a:miter lim="800000"/>
                            <a:headEnd/>
                            <a:tailEnd/>
                          </a:ln>
                        </pic:spPr>
                      </pic:pic>
                    </a:graphicData>
                  </a:graphic>
                </wp:inline>
              </w:drawing>
            </w:r>
          </w:p>
        </w:tc>
      </w:tr>
      <w:tr w:rsidR="00E275D8">
        <w:tc>
          <w:tcPr>
            <w:tcW w:w="4685" w:type="dxa"/>
          </w:tcPr>
          <w:p w:rsidR="00E275D8" w:rsidRDefault="00F170B6">
            <w:pPr>
              <w:jc w:val="center"/>
              <w:rPr>
                <w:rFonts w:eastAsiaTheme="minorEastAsia"/>
                <w:sz w:val="20"/>
                <w:lang w:val="en-US" w:eastAsia="zh-CN"/>
              </w:rPr>
            </w:pPr>
            <w:r>
              <w:rPr>
                <w:rFonts w:eastAsiaTheme="minorEastAsia" w:hint="eastAsia"/>
                <w:sz w:val="20"/>
                <w:lang w:val="en-US" w:eastAsia="zh-CN"/>
              </w:rPr>
              <w:t>[1.5,17.5]</w:t>
            </w:r>
          </w:p>
        </w:tc>
        <w:tc>
          <w:tcPr>
            <w:tcW w:w="4886" w:type="dxa"/>
          </w:tcPr>
          <w:p w:rsidR="00E275D8" w:rsidRDefault="00F170B6">
            <w:pPr>
              <w:jc w:val="center"/>
              <w:rPr>
                <w:rFonts w:eastAsiaTheme="minorEastAsia"/>
                <w:sz w:val="20"/>
                <w:lang w:val="en-US" w:eastAsia="zh-CN"/>
              </w:rPr>
            </w:pPr>
            <w:r>
              <w:rPr>
                <w:rFonts w:eastAsiaTheme="minorEastAsia" w:hint="eastAsia"/>
                <w:sz w:val="20"/>
                <w:lang w:val="en-US" w:eastAsia="zh-CN"/>
              </w:rPr>
              <w:t>MF e-ESE [0.5,3]</w:t>
            </w:r>
          </w:p>
          <w:p w:rsidR="00E275D8" w:rsidRDefault="00F170B6">
            <w:pPr>
              <w:jc w:val="center"/>
              <w:rPr>
                <w:rFonts w:eastAsiaTheme="minorEastAsia"/>
                <w:sz w:val="20"/>
                <w:lang w:val="en-US" w:eastAsia="zh-CN"/>
              </w:rPr>
            </w:pPr>
            <w:r>
              <w:rPr>
                <w:rFonts w:eastAsiaTheme="minorEastAsia" w:hint="eastAsia"/>
                <w:sz w:val="20"/>
                <w:lang w:val="en-US" w:eastAsia="zh-CN"/>
              </w:rPr>
              <w:t>MMSE e-ESE [1,.11.5]</w:t>
            </w:r>
          </w:p>
        </w:tc>
      </w:tr>
    </w:tbl>
    <w:p w:rsidR="00E275D8" w:rsidRDefault="00F170B6">
      <w:pPr>
        <w:pStyle w:val="a6"/>
        <w:jc w:val="center"/>
        <w:rPr>
          <w:rFonts w:eastAsiaTheme="minorEastAsia"/>
          <w:b w:val="0"/>
          <w:sz w:val="20"/>
          <w:lang w:val="en-US" w:eastAsia="zh-CN"/>
        </w:rPr>
      </w:pPr>
      <w:r>
        <w:rPr>
          <w:b w:val="0"/>
          <w:sz w:val="20"/>
        </w:rPr>
        <w:t xml:space="preserve">Figure. </w:t>
      </w:r>
      <w:r>
        <w:rPr>
          <w:rFonts w:eastAsiaTheme="minorEastAsia" w:hint="eastAsia"/>
          <w:b w:val="0"/>
          <w:sz w:val="20"/>
          <w:lang w:eastAsia="zh-CN"/>
        </w:rPr>
        <w:t>A5</w:t>
      </w:r>
      <w:r>
        <w:rPr>
          <w:rFonts w:eastAsiaTheme="minorEastAsia"/>
          <w:b w:val="0"/>
          <w:sz w:val="20"/>
          <w:lang w:eastAsia="zh-CN"/>
        </w:rPr>
        <w:t xml:space="preserve"> Complexity of ESE/enhanced-ESE and MMSE IRC for 2Rx, under different options.</w:t>
      </w: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p w:rsidR="00E275D8" w:rsidRDefault="00E275D8">
      <w:pPr>
        <w:snapToGrid w:val="0"/>
        <w:spacing w:after="0"/>
        <w:jc w:val="left"/>
        <w:rPr>
          <w:rFonts w:eastAsiaTheme="minorEastAsia"/>
          <w:sz w:val="20"/>
          <w:lang w:val="en-US" w:eastAsia="zh-CN"/>
        </w:rPr>
      </w:pPr>
    </w:p>
    <w:tbl>
      <w:tblPr>
        <w:tblStyle w:val="af4"/>
        <w:tblW w:w="9571" w:type="dxa"/>
        <w:tblLayout w:type="fixed"/>
        <w:tblLook w:val="04A0"/>
      </w:tblPr>
      <w:tblGrid>
        <w:gridCol w:w="4679"/>
        <w:gridCol w:w="4892"/>
      </w:tblGrid>
      <w:tr w:rsidR="00E275D8">
        <w:tc>
          <w:tcPr>
            <w:tcW w:w="4679" w:type="dxa"/>
          </w:tcPr>
          <w:p w:rsidR="00E275D8" w:rsidRDefault="00F170B6">
            <w:pPr>
              <w:jc w:val="center"/>
              <w:rPr>
                <w:rFonts w:eastAsiaTheme="minorEastAsia"/>
                <w:lang w:val="en-US" w:eastAsia="zh-CN"/>
              </w:rPr>
            </w:pPr>
            <w:r>
              <w:rPr>
                <w:rFonts w:eastAsiaTheme="minorEastAsia" w:hint="eastAsia"/>
                <w:lang w:val="en-US" w:eastAsia="zh-CN"/>
              </w:rPr>
              <w:t>MF-ESE</w:t>
            </w:r>
          </w:p>
        </w:tc>
        <w:tc>
          <w:tcPr>
            <w:tcW w:w="4892" w:type="dxa"/>
          </w:tcPr>
          <w:p w:rsidR="00E275D8" w:rsidRDefault="00F170B6">
            <w:pPr>
              <w:jc w:val="center"/>
              <w:rPr>
                <w:rFonts w:eastAsiaTheme="minorEastAsia"/>
                <w:lang w:val="en-US" w:eastAsia="zh-CN"/>
              </w:rPr>
            </w:pPr>
            <w:r>
              <w:rPr>
                <w:rFonts w:eastAsiaTheme="minorEastAsia" w:hint="eastAsia"/>
                <w:lang w:val="en-US" w:eastAsia="zh-CN"/>
              </w:rPr>
              <w:t>enhanced ESE with MF/MMSE combining</w:t>
            </w:r>
          </w:p>
        </w:tc>
      </w:tr>
      <w:tr w:rsidR="00E275D8">
        <w:tc>
          <w:tcPr>
            <w:tcW w:w="4679"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3370" cy="1799590"/>
                  <wp:effectExtent l="0" t="0" r="0" b="0"/>
                  <wp:docPr id="7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1"/>
                          <pic:cNvPicPr>
                            <a:picLocks noChangeAspect="1" noChangeArrowheads="1"/>
                          </pic:cNvPicPr>
                        </pic:nvPicPr>
                        <pic:blipFill>
                          <a:blip r:embed="rId40" cstate="print"/>
                          <a:srcRect/>
                          <a:stretch>
                            <a:fillRect/>
                          </a:stretch>
                        </pic:blipFill>
                        <pic:spPr>
                          <a:xfrm>
                            <a:off x="0" y="0"/>
                            <a:ext cx="2833910" cy="1800000"/>
                          </a:xfrm>
                          <a:prstGeom prst="rect">
                            <a:avLst/>
                          </a:prstGeom>
                          <a:noFill/>
                          <a:ln w="9525">
                            <a:noFill/>
                            <a:miter lim="800000"/>
                            <a:headEnd/>
                            <a:tailEnd/>
                          </a:ln>
                        </pic:spPr>
                      </pic:pic>
                    </a:graphicData>
                  </a:graphic>
                </wp:inline>
              </w:drawing>
            </w:r>
          </w:p>
        </w:tc>
        <w:tc>
          <w:tcPr>
            <w:tcW w:w="4892"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3370" cy="1799590"/>
                  <wp:effectExtent l="0" t="0" r="0" b="0"/>
                  <wp:docPr id="7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42"/>
                          <pic:cNvPicPr>
                            <a:picLocks noChangeAspect="1" noChangeArrowheads="1"/>
                          </pic:cNvPicPr>
                        </pic:nvPicPr>
                        <pic:blipFill>
                          <a:blip r:embed="rId41" cstate="print"/>
                          <a:srcRect/>
                          <a:stretch>
                            <a:fillRect/>
                          </a:stretch>
                        </pic:blipFill>
                        <pic:spPr>
                          <a:xfrm>
                            <a:off x="0" y="0"/>
                            <a:ext cx="2833480" cy="1800000"/>
                          </a:xfrm>
                          <a:prstGeom prst="rect">
                            <a:avLst/>
                          </a:prstGeom>
                          <a:noFill/>
                          <a:ln w="9525">
                            <a:noFill/>
                            <a:miter lim="800000"/>
                            <a:headEnd/>
                            <a:tailEnd/>
                          </a:ln>
                        </pic:spPr>
                      </pic:pic>
                    </a:graphicData>
                  </a:graphic>
                </wp:inline>
              </w:drawing>
            </w:r>
          </w:p>
        </w:tc>
      </w:tr>
      <w:tr w:rsidR="00E275D8">
        <w:tc>
          <w:tcPr>
            <w:tcW w:w="4679" w:type="dxa"/>
          </w:tcPr>
          <w:p w:rsidR="00E275D8" w:rsidRDefault="00F170B6">
            <w:pPr>
              <w:jc w:val="center"/>
              <w:rPr>
                <w:rFonts w:eastAsiaTheme="minorEastAsia"/>
                <w:lang w:val="en-US" w:eastAsia="zh-CN"/>
              </w:rPr>
            </w:pPr>
            <w:r>
              <w:rPr>
                <w:rFonts w:eastAsiaTheme="minorEastAsia" w:hint="eastAsia"/>
                <w:lang w:val="en-US" w:eastAsia="zh-CN"/>
              </w:rPr>
              <w:t>[0.5, 13]</w:t>
            </w:r>
          </w:p>
        </w:tc>
        <w:tc>
          <w:tcPr>
            <w:tcW w:w="4892" w:type="dxa"/>
          </w:tcPr>
          <w:p w:rsidR="00E275D8" w:rsidRDefault="00F170B6">
            <w:pPr>
              <w:jc w:val="center"/>
              <w:rPr>
                <w:rFonts w:eastAsiaTheme="minorEastAsia"/>
                <w:lang w:val="en-US" w:eastAsia="zh-CN"/>
              </w:rPr>
            </w:pPr>
            <w:r>
              <w:rPr>
                <w:rFonts w:eastAsiaTheme="minorEastAsia" w:hint="eastAsia"/>
                <w:lang w:val="en-US" w:eastAsia="zh-CN"/>
              </w:rPr>
              <w:t>MF e-ESE:[0.5,2.5]</w:t>
            </w:r>
          </w:p>
          <w:p w:rsidR="00E275D8" w:rsidRDefault="00F170B6">
            <w:pPr>
              <w:jc w:val="center"/>
              <w:rPr>
                <w:rFonts w:eastAsiaTheme="minorEastAsia"/>
                <w:lang w:val="en-US" w:eastAsia="zh-CN"/>
              </w:rPr>
            </w:pPr>
            <w:r>
              <w:rPr>
                <w:rFonts w:eastAsiaTheme="minorEastAsia" w:hint="eastAsia"/>
                <w:lang w:val="en-US" w:eastAsia="zh-CN"/>
              </w:rPr>
              <w:t>MMSE e-ESE:[0.5,8.5]</w:t>
            </w:r>
          </w:p>
        </w:tc>
      </w:tr>
      <w:tr w:rsidR="00E275D8">
        <w:tc>
          <w:tcPr>
            <w:tcW w:w="4679" w:type="dxa"/>
          </w:tcPr>
          <w:p w:rsidR="00E275D8" w:rsidRDefault="00F170B6">
            <w:pPr>
              <w:rPr>
                <w:rFonts w:eastAsiaTheme="minorEastAsia"/>
                <w:lang w:val="en-US" w:eastAsia="zh-CN"/>
              </w:rPr>
            </w:pPr>
            <w:r>
              <w:rPr>
                <w:rFonts w:eastAsiaTheme="minorEastAsia"/>
                <w:noProof/>
                <w:lang w:val="en-US" w:eastAsia="zh-CN"/>
              </w:rPr>
              <w:drawing>
                <wp:inline distT="0" distB="0" distL="0" distR="0">
                  <wp:extent cx="2832100" cy="1799590"/>
                  <wp:effectExtent l="0" t="0" r="0" b="0"/>
                  <wp:docPr id="7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7"/>
                          <pic:cNvPicPr>
                            <a:picLocks noChangeAspect="1" noChangeArrowheads="1"/>
                          </pic:cNvPicPr>
                        </pic:nvPicPr>
                        <pic:blipFill>
                          <a:blip r:embed="rId17" cstate="print"/>
                          <a:srcRect/>
                          <a:stretch>
                            <a:fillRect/>
                          </a:stretch>
                        </pic:blipFill>
                        <pic:spPr>
                          <a:xfrm>
                            <a:off x="0" y="0"/>
                            <a:ext cx="2832558" cy="1800000"/>
                          </a:xfrm>
                          <a:prstGeom prst="rect">
                            <a:avLst/>
                          </a:prstGeom>
                          <a:noFill/>
                          <a:ln w="9525">
                            <a:noFill/>
                            <a:miter lim="800000"/>
                            <a:headEnd/>
                            <a:tailEnd/>
                          </a:ln>
                        </pic:spPr>
                      </pic:pic>
                    </a:graphicData>
                  </a:graphic>
                </wp:inline>
              </w:drawing>
            </w:r>
          </w:p>
        </w:tc>
        <w:tc>
          <w:tcPr>
            <w:tcW w:w="4892" w:type="dxa"/>
          </w:tcPr>
          <w:p w:rsidR="00E275D8" w:rsidRDefault="00F170B6">
            <w:pPr>
              <w:jc w:val="center"/>
              <w:rPr>
                <w:rFonts w:eastAsiaTheme="minorEastAsia"/>
                <w:lang w:val="en-US" w:eastAsia="zh-CN"/>
              </w:rPr>
            </w:pPr>
            <w:r>
              <w:rPr>
                <w:rFonts w:eastAsiaTheme="minorEastAsia"/>
                <w:noProof/>
                <w:lang w:val="en-US" w:eastAsia="zh-CN"/>
              </w:rPr>
              <w:drawing>
                <wp:inline distT="0" distB="0" distL="0" distR="0">
                  <wp:extent cx="2833370" cy="1799590"/>
                  <wp:effectExtent l="0" t="0" r="0" b="0"/>
                  <wp:docPr id="7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3"/>
                          <pic:cNvPicPr>
                            <a:picLocks noChangeAspect="1" noChangeArrowheads="1"/>
                          </pic:cNvPicPr>
                        </pic:nvPicPr>
                        <pic:blipFill>
                          <a:blip r:embed="rId18" cstate="print"/>
                          <a:srcRect/>
                          <a:stretch>
                            <a:fillRect/>
                          </a:stretch>
                        </pic:blipFill>
                        <pic:spPr>
                          <a:xfrm>
                            <a:off x="0" y="0"/>
                            <a:ext cx="2833480" cy="1800000"/>
                          </a:xfrm>
                          <a:prstGeom prst="rect">
                            <a:avLst/>
                          </a:prstGeom>
                          <a:noFill/>
                          <a:ln w="9525">
                            <a:noFill/>
                            <a:miter lim="800000"/>
                            <a:headEnd/>
                            <a:tailEnd/>
                          </a:ln>
                        </pic:spPr>
                      </pic:pic>
                    </a:graphicData>
                  </a:graphic>
                </wp:inline>
              </w:drawing>
            </w:r>
          </w:p>
        </w:tc>
      </w:tr>
      <w:tr w:rsidR="00E275D8">
        <w:tc>
          <w:tcPr>
            <w:tcW w:w="4679" w:type="dxa"/>
          </w:tcPr>
          <w:p w:rsidR="00E275D8" w:rsidRDefault="00F170B6">
            <w:pPr>
              <w:jc w:val="center"/>
              <w:rPr>
                <w:rFonts w:eastAsiaTheme="minorEastAsia"/>
                <w:lang w:val="en-US" w:eastAsia="zh-CN"/>
              </w:rPr>
            </w:pPr>
            <w:r>
              <w:rPr>
                <w:rFonts w:eastAsiaTheme="minorEastAsia" w:hint="eastAsia"/>
                <w:lang w:val="en-US" w:eastAsia="zh-CN"/>
              </w:rPr>
              <w:t>[1.5,17.5]</w:t>
            </w:r>
          </w:p>
        </w:tc>
        <w:tc>
          <w:tcPr>
            <w:tcW w:w="4892" w:type="dxa"/>
          </w:tcPr>
          <w:p w:rsidR="00E275D8" w:rsidRDefault="00F170B6">
            <w:pPr>
              <w:jc w:val="center"/>
              <w:rPr>
                <w:rFonts w:eastAsiaTheme="minorEastAsia"/>
                <w:lang w:val="en-US" w:eastAsia="zh-CN"/>
              </w:rPr>
            </w:pPr>
            <w:r>
              <w:rPr>
                <w:rFonts w:eastAsiaTheme="minorEastAsia" w:hint="eastAsia"/>
                <w:lang w:val="en-US" w:eastAsia="zh-CN"/>
              </w:rPr>
              <w:t>MF e-ESE [0.5,3]</w:t>
            </w:r>
          </w:p>
          <w:p w:rsidR="00E275D8" w:rsidRDefault="00F170B6">
            <w:pPr>
              <w:jc w:val="center"/>
              <w:rPr>
                <w:rFonts w:eastAsiaTheme="minorEastAsia"/>
                <w:lang w:val="en-US" w:eastAsia="zh-CN"/>
              </w:rPr>
            </w:pPr>
            <w:r>
              <w:rPr>
                <w:rFonts w:eastAsiaTheme="minorEastAsia" w:hint="eastAsia"/>
                <w:lang w:val="en-US" w:eastAsia="zh-CN"/>
              </w:rPr>
              <w:t>MMSE e-ESE [1,.11.5]</w:t>
            </w:r>
          </w:p>
        </w:tc>
      </w:tr>
    </w:tbl>
    <w:p w:rsidR="00E275D8" w:rsidRDefault="00F170B6">
      <w:pPr>
        <w:pStyle w:val="a6"/>
        <w:jc w:val="center"/>
        <w:rPr>
          <w:rFonts w:eastAsiaTheme="minorEastAsia"/>
          <w:sz w:val="20"/>
          <w:lang w:val="en-US" w:eastAsia="zh-CN"/>
        </w:rPr>
      </w:pPr>
      <w:r>
        <w:rPr>
          <w:b w:val="0"/>
          <w:sz w:val="20"/>
        </w:rPr>
        <w:t xml:space="preserve">Figure. </w:t>
      </w:r>
      <w:r>
        <w:rPr>
          <w:rFonts w:eastAsiaTheme="minorEastAsia" w:hint="eastAsia"/>
          <w:b w:val="0"/>
          <w:sz w:val="20"/>
          <w:lang w:eastAsia="zh-CN"/>
        </w:rPr>
        <w:t>A6</w:t>
      </w:r>
      <w:r>
        <w:rPr>
          <w:rFonts w:eastAsiaTheme="minorEastAsia" w:hint="eastAsia"/>
          <w:lang w:eastAsia="zh-CN"/>
        </w:rPr>
        <w:t xml:space="preserve"> </w:t>
      </w:r>
      <w:r>
        <w:rPr>
          <w:rFonts w:eastAsiaTheme="minorEastAsia"/>
          <w:b w:val="0"/>
          <w:sz w:val="20"/>
          <w:lang w:eastAsia="zh-CN"/>
        </w:rPr>
        <w:t xml:space="preserve">Complexity of </w:t>
      </w:r>
      <w:r>
        <w:rPr>
          <w:rFonts w:eastAsiaTheme="minorEastAsia" w:hint="eastAsia"/>
          <w:b w:val="0"/>
          <w:sz w:val="20"/>
          <w:lang w:eastAsia="zh-CN"/>
        </w:rPr>
        <w:t xml:space="preserve">ESE/enhanced-ESE </w:t>
      </w:r>
      <w:r>
        <w:rPr>
          <w:rFonts w:eastAsiaTheme="minorEastAsia"/>
          <w:b w:val="0"/>
          <w:sz w:val="20"/>
          <w:lang w:eastAsia="zh-CN"/>
        </w:rPr>
        <w:t>and</w:t>
      </w:r>
      <w:r>
        <w:rPr>
          <w:rFonts w:eastAsiaTheme="minorEastAsia" w:hint="eastAsia"/>
          <w:b w:val="0"/>
          <w:sz w:val="20"/>
          <w:lang w:eastAsia="zh-CN"/>
        </w:rPr>
        <w:t xml:space="preserve"> MMSE IRC </w:t>
      </w:r>
      <w:r>
        <w:rPr>
          <w:rFonts w:eastAsiaTheme="minorEastAsia"/>
          <w:b w:val="0"/>
          <w:sz w:val="20"/>
          <w:lang w:eastAsia="zh-CN"/>
        </w:rPr>
        <w:t xml:space="preserve"> for 4</w:t>
      </w:r>
      <w:r>
        <w:rPr>
          <w:rFonts w:eastAsiaTheme="minorEastAsia" w:hint="eastAsia"/>
          <w:b w:val="0"/>
          <w:sz w:val="20"/>
          <w:lang w:eastAsia="zh-CN"/>
        </w:rPr>
        <w:t>Rx</w:t>
      </w:r>
      <w:r>
        <w:rPr>
          <w:rFonts w:eastAsiaTheme="minorEastAsia"/>
          <w:b w:val="0"/>
          <w:sz w:val="20"/>
          <w:lang w:eastAsia="zh-CN"/>
        </w:rPr>
        <w:t>, under different options</w:t>
      </w:r>
    </w:p>
    <w:p w:rsidR="00E275D8" w:rsidRDefault="00E275D8">
      <w:pPr>
        <w:pStyle w:val="3GPPHeader"/>
        <w:rPr>
          <w:rFonts w:eastAsiaTheme="minorEastAsia"/>
          <w:lang w:val="en-US"/>
        </w:rPr>
      </w:pPr>
    </w:p>
    <w:p w:rsidR="00E275D8" w:rsidRDefault="00F170B6">
      <w:pPr>
        <w:pStyle w:val="3GPPHeader"/>
        <w:rPr>
          <w:rFonts w:eastAsiaTheme="minorEastAsia"/>
          <w:lang w:val="en-US"/>
        </w:rPr>
      </w:pPr>
      <w:r>
        <w:rPr>
          <w:rFonts w:eastAsiaTheme="minorEastAsia" w:hint="eastAsia"/>
          <w:lang w:val="en-US"/>
        </w:rPr>
        <w:t xml:space="preserve"> </w:t>
      </w:r>
    </w:p>
    <w:p w:rsidR="00E275D8" w:rsidRDefault="00E275D8">
      <w:pPr>
        <w:pStyle w:val="3GPPHeader"/>
        <w:rPr>
          <w:rFonts w:eastAsiaTheme="minorEastAsia"/>
          <w:lang w:val="en-US"/>
        </w:rPr>
      </w:pPr>
    </w:p>
    <w:p w:rsidR="00E275D8" w:rsidRDefault="00E275D8">
      <w:pPr>
        <w:pStyle w:val="3GPPHeader"/>
        <w:rPr>
          <w:rFonts w:eastAsiaTheme="minorEastAsia"/>
          <w:lang w:val="en-US"/>
        </w:rPr>
      </w:pPr>
    </w:p>
    <w:p w:rsidR="00E275D8" w:rsidRDefault="00E275D8">
      <w:pPr>
        <w:pStyle w:val="3GPPHeader"/>
        <w:rPr>
          <w:rFonts w:eastAsiaTheme="minorEastAsia"/>
          <w:lang w:val="en-US"/>
        </w:rPr>
      </w:pPr>
    </w:p>
    <w:tbl>
      <w:tblPr>
        <w:tblStyle w:val="af4"/>
        <w:tblW w:w="9571" w:type="dxa"/>
        <w:tblLayout w:type="fixed"/>
        <w:tblLook w:val="04A0"/>
      </w:tblPr>
      <w:tblGrid>
        <w:gridCol w:w="3227"/>
        <w:gridCol w:w="3172"/>
        <w:gridCol w:w="3172"/>
      </w:tblGrid>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lastRenderedPageBreak/>
              <w:t>Option 1 EPA</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2 EPA</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3 EPA</w:t>
            </w:r>
          </w:p>
        </w:tc>
      </w:tr>
      <w:tr w:rsidR="00E275D8">
        <w:tc>
          <w:tcPr>
            <w:tcW w:w="3227"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986915" cy="1260475"/>
                  <wp:effectExtent l="0" t="0" r="0" b="0"/>
                  <wp:docPr id="2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9"/>
                          <pic:cNvPicPr>
                            <a:picLocks noChangeAspect="1" noChangeArrowheads="1"/>
                          </pic:cNvPicPr>
                        </pic:nvPicPr>
                        <pic:blipFill>
                          <a:blip r:embed="rId19" cstate="print"/>
                          <a:srcRect/>
                          <a:stretch>
                            <a:fillRect/>
                          </a:stretch>
                        </pic:blipFill>
                        <pic:spPr>
                          <a:xfrm>
                            <a:off x="0" y="0"/>
                            <a:ext cx="1987200" cy="1261108"/>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89990"/>
                  <wp:effectExtent l="0" t="0" r="0" b="0"/>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noChangeArrowheads="1"/>
                          </pic:cNvPicPr>
                        </pic:nvPicPr>
                        <pic:blipFill>
                          <a:blip r:embed="rId42" cstate="print"/>
                          <a:srcRect/>
                          <a:stretch>
                            <a:fillRect/>
                          </a:stretch>
                        </pic:blipFill>
                        <pic:spPr>
                          <a:xfrm>
                            <a:off x="0" y="0"/>
                            <a:ext cx="1873885" cy="1189990"/>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89990"/>
                  <wp:effectExtent l="0" t="0" r="0" b="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
                          <pic:cNvPicPr>
                            <a:picLocks noChangeAspect="1" noChangeArrowheads="1"/>
                          </pic:cNvPicPr>
                        </pic:nvPicPr>
                        <pic:blipFill>
                          <a:blip r:embed="rId43" cstate="print"/>
                          <a:srcRect/>
                          <a:stretch>
                            <a:fillRect/>
                          </a:stretch>
                        </pic:blipFill>
                        <pic:spPr>
                          <a:xfrm>
                            <a:off x="0" y="0"/>
                            <a:ext cx="1873885" cy="1189990"/>
                          </a:xfrm>
                          <a:prstGeom prst="rect">
                            <a:avLst/>
                          </a:prstGeom>
                          <a:noFill/>
                          <a:ln w="9525">
                            <a:noFill/>
                            <a:miter lim="800000"/>
                            <a:headEnd/>
                            <a:tailEnd/>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[7,78]</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[3,33]</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[2,23.5]</w:t>
            </w:r>
          </w:p>
        </w:tc>
      </w:tr>
      <w:tr w:rsidR="00E275D8">
        <w:tc>
          <w:tcPr>
            <w:tcW w:w="3227" w:type="dxa"/>
          </w:tcPr>
          <w:p w:rsidR="00E275D8" w:rsidRDefault="00F170B6">
            <w:pPr>
              <w:rPr>
                <w:rFonts w:eastAsiaTheme="minorEastAsia"/>
                <w:sz w:val="20"/>
                <w:lang w:val="en-US" w:eastAsia="zh-CN"/>
              </w:rPr>
            </w:pPr>
            <w:r>
              <w:rPr>
                <w:rFonts w:eastAsiaTheme="minorEastAsia"/>
                <w:noProof/>
                <w:sz w:val="20"/>
                <w:lang w:val="en-US" w:eastAsia="zh-CN"/>
              </w:rPr>
              <w:drawing>
                <wp:inline distT="0" distB="0" distL="0" distR="0">
                  <wp:extent cx="1909445" cy="1214755"/>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noChangeArrowheads="1"/>
                          </pic:cNvPicPr>
                        </pic:nvPicPr>
                        <pic:blipFill>
                          <a:blip r:embed="rId44" cstate="print"/>
                          <a:srcRect/>
                          <a:stretch>
                            <a:fillRect/>
                          </a:stretch>
                        </pic:blipFill>
                        <pic:spPr>
                          <a:xfrm>
                            <a:off x="0" y="0"/>
                            <a:ext cx="1909445" cy="1214755"/>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5155" cy="1191260"/>
                  <wp:effectExtent l="0" t="0" r="0" b="0"/>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
                          <pic:cNvPicPr>
                            <a:picLocks noChangeAspect="1" noChangeArrowheads="1"/>
                          </pic:cNvPicPr>
                        </pic:nvPicPr>
                        <pic:blipFill>
                          <a:blip r:embed="rId20" cstate="print"/>
                          <a:srcRect/>
                          <a:stretch>
                            <a:fillRect/>
                          </a:stretch>
                        </pic:blipFill>
                        <pic:spPr>
                          <a:xfrm>
                            <a:off x="0" y="0"/>
                            <a:ext cx="1875155" cy="1191260"/>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5155" cy="1191260"/>
                  <wp:effectExtent l="0" t="0" r="0" b="0"/>
                  <wp:docPr id="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
                          <pic:cNvPicPr>
                            <a:picLocks noChangeAspect="1" noChangeArrowheads="1"/>
                          </pic:cNvPicPr>
                        </pic:nvPicPr>
                        <pic:blipFill>
                          <a:blip r:embed="rId45" cstate="print"/>
                          <a:srcRect/>
                          <a:stretch>
                            <a:fillRect/>
                          </a:stretch>
                        </pic:blipFill>
                        <pic:spPr>
                          <a:xfrm>
                            <a:off x="0" y="0"/>
                            <a:ext cx="1875155" cy="1191260"/>
                          </a:xfrm>
                          <a:prstGeom prst="rect">
                            <a:avLst/>
                          </a:prstGeom>
                          <a:noFill/>
                          <a:ln w="9525">
                            <a:noFill/>
                            <a:miter lim="800000"/>
                            <a:headEnd/>
                            <a:tailEnd/>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[20.5,94]</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[8.5,40]</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[6,28.5]</w:t>
            </w:r>
          </w:p>
        </w:tc>
      </w:tr>
    </w:tbl>
    <w:p w:rsidR="00E275D8" w:rsidRDefault="00F170B6">
      <w:pPr>
        <w:pStyle w:val="a6"/>
        <w:jc w:val="center"/>
        <w:rPr>
          <w:rFonts w:eastAsiaTheme="minorEastAsia"/>
          <w:lang w:eastAsia="zh-CN"/>
        </w:rPr>
      </w:pPr>
      <w:r>
        <w:rPr>
          <w:b w:val="0"/>
          <w:sz w:val="20"/>
        </w:rPr>
        <w:t>Figure.</w:t>
      </w:r>
      <w:r>
        <w:rPr>
          <w:rFonts w:eastAsiaTheme="minorEastAsia" w:hint="eastAsia"/>
          <w:b w:val="0"/>
          <w:sz w:val="20"/>
          <w:lang w:eastAsia="zh-CN"/>
        </w:rPr>
        <w:t>A7</w:t>
      </w:r>
      <w:r>
        <w:rPr>
          <w:rFonts w:eastAsiaTheme="minorEastAsia" w:hint="eastAsia"/>
          <w:lang w:eastAsia="zh-CN"/>
        </w:rPr>
        <w:t xml:space="preserve"> </w:t>
      </w:r>
      <w:r>
        <w:rPr>
          <w:rFonts w:eastAsiaTheme="minorEastAsia"/>
          <w:b w:val="0"/>
          <w:sz w:val="20"/>
          <w:lang w:eastAsia="zh-CN"/>
        </w:rPr>
        <w:t>Complexity of EPA</w:t>
      </w:r>
      <w:r>
        <w:rPr>
          <w:rFonts w:eastAsiaTheme="minorEastAsia" w:hint="eastAsia"/>
          <w:b w:val="0"/>
          <w:sz w:val="20"/>
          <w:lang w:eastAsia="zh-CN"/>
        </w:rPr>
        <w:t xml:space="preserve"> </w:t>
      </w:r>
      <w:r>
        <w:rPr>
          <w:rFonts w:eastAsiaTheme="minorEastAsia"/>
          <w:b w:val="0"/>
          <w:sz w:val="20"/>
          <w:lang w:eastAsia="zh-CN"/>
        </w:rPr>
        <w:t>and</w:t>
      </w:r>
      <w:r>
        <w:rPr>
          <w:rFonts w:eastAsiaTheme="minorEastAsia" w:hint="eastAsia"/>
          <w:b w:val="0"/>
          <w:sz w:val="20"/>
          <w:lang w:eastAsia="zh-CN"/>
        </w:rPr>
        <w:t xml:space="preserve"> MMSE IRC </w:t>
      </w:r>
      <w:r>
        <w:rPr>
          <w:rFonts w:eastAsiaTheme="minorEastAsia"/>
          <w:b w:val="0"/>
          <w:sz w:val="20"/>
          <w:lang w:eastAsia="zh-CN"/>
        </w:rPr>
        <w:t xml:space="preserve"> for </w:t>
      </w:r>
      <w:r>
        <w:rPr>
          <w:rFonts w:eastAsiaTheme="minorEastAsia" w:hint="eastAsia"/>
          <w:b w:val="0"/>
          <w:sz w:val="20"/>
          <w:lang w:eastAsia="zh-CN"/>
        </w:rPr>
        <w:t>2Rx</w:t>
      </w:r>
      <w:r>
        <w:rPr>
          <w:rFonts w:eastAsiaTheme="minorEastAsia"/>
          <w:b w:val="0"/>
          <w:sz w:val="20"/>
          <w:lang w:eastAsia="zh-CN"/>
        </w:rPr>
        <w:t xml:space="preserve">, under </w:t>
      </w:r>
      <w:r>
        <w:rPr>
          <w:rFonts w:eastAsiaTheme="minorEastAsia"/>
          <w:b w:val="0"/>
          <w:sz w:val="20"/>
          <w:lang w:eastAsia="zh-CN"/>
        </w:rPr>
        <w:t>different options.</w:t>
      </w:r>
    </w:p>
    <w:p w:rsidR="00E275D8" w:rsidRDefault="00E275D8">
      <w:pPr>
        <w:snapToGrid w:val="0"/>
        <w:spacing w:after="0"/>
        <w:jc w:val="left"/>
        <w:rPr>
          <w:rFonts w:eastAsiaTheme="minorEastAsia"/>
          <w:sz w:val="20"/>
          <w:lang w:val="en-US" w:eastAsia="zh-CN"/>
        </w:rPr>
      </w:pPr>
    </w:p>
    <w:tbl>
      <w:tblPr>
        <w:tblStyle w:val="af4"/>
        <w:tblW w:w="9571" w:type="dxa"/>
        <w:tblLayout w:type="fixed"/>
        <w:tblLook w:val="04A0"/>
      </w:tblPr>
      <w:tblGrid>
        <w:gridCol w:w="3227"/>
        <w:gridCol w:w="3172"/>
        <w:gridCol w:w="3172"/>
      </w:tblGrid>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 xml:space="preserve">Option 1 </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 xml:space="preserve">Option 2 </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Option 3</w:t>
            </w:r>
          </w:p>
        </w:tc>
      </w:tr>
      <w:tr w:rsidR="00E275D8">
        <w:tc>
          <w:tcPr>
            <w:tcW w:w="3227"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909445" cy="1214755"/>
                  <wp:effectExtent l="0" t="0" r="0" b="0"/>
                  <wp:docPr id="4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2"/>
                          <pic:cNvPicPr>
                            <a:picLocks noChangeAspect="1" noChangeArrowheads="1"/>
                          </pic:cNvPicPr>
                        </pic:nvPicPr>
                        <pic:blipFill>
                          <a:blip r:embed="rId22" cstate="print"/>
                          <a:srcRect/>
                          <a:stretch>
                            <a:fillRect/>
                          </a:stretch>
                        </pic:blipFill>
                        <pic:spPr>
                          <a:xfrm>
                            <a:off x="0" y="0"/>
                            <a:ext cx="1909445" cy="1214755"/>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92530"/>
                  <wp:effectExtent l="0" t="0" r="0" b="0"/>
                  <wp:docPr id="5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3"/>
                          <pic:cNvPicPr>
                            <a:picLocks noChangeAspect="1" noChangeArrowheads="1"/>
                          </pic:cNvPicPr>
                        </pic:nvPicPr>
                        <pic:blipFill>
                          <a:blip r:embed="rId46" cstate="print"/>
                          <a:srcRect/>
                          <a:stretch>
                            <a:fillRect/>
                          </a:stretch>
                        </pic:blipFill>
                        <pic:spPr>
                          <a:xfrm>
                            <a:off x="0" y="0"/>
                            <a:ext cx="1873885" cy="1192530"/>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92530"/>
                  <wp:effectExtent l="0" t="0" r="0" b="0"/>
                  <wp:docPr id="5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4"/>
                          <pic:cNvPicPr>
                            <a:picLocks noChangeAspect="1" noChangeArrowheads="1"/>
                          </pic:cNvPicPr>
                        </pic:nvPicPr>
                        <pic:blipFill>
                          <a:blip r:embed="rId47" cstate="print"/>
                          <a:srcRect/>
                          <a:stretch>
                            <a:fillRect/>
                          </a:stretch>
                        </pic:blipFill>
                        <pic:spPr>
                          <a:xfrm>
                            <a:off x="0" y="0"/>
                            <a:ext cx="1873885" cy="1192530"/>
                          </a:xfrm>
                          <a:prstGeom prst="rect">
                            <a:avLst/>
                          </a:prstGeom>
                          <a:noFill/>
                          <a:ln w="9525">
                            <a:noFill/>
                            <a:miter lim="800000"/>
                            <a:headEnd/>
                            <a:tailEnd/>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[1.5,28]</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[1,17]</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[1,23]</w:t>
            </w:r>
          </w:p>
        </w:tc>
      </w:tr>
      <w:tr w:rsidR="00E275D8">
        <w:tc>
          <w:tcPr>
            <w:tcW w:w="3227" w:type="dxa"/>
          </w:tcPr>
          <w:p w:rsidR="00E275D8" w:rsidRDefault="00F170B6">
            <w:pPr>
              <w:rPr>
                <w:rFonts w:eastAsiaTheme="minorEastAsia"/>
                <w:sz w:val="20"/>
                <w:lang w:val="en-US" w:eastAsia="zh-CN"/>
              </w:rPr>
            </w:pPr>
            <w:r>
              <w:rPr>
                <w:rFonts w:eastAsiaTheme="minorEastAsia"/>
                <w:noProof/>
                <w:sz w:val="20"/>
                <w:lang w:val="en-US" w:eastAsia="zh-CN"/>
              </w:rPr>
              <w:drawing>
                <wp:inline distT="0" distB="0" distL="0" distR="0">
                  <wp:extent cx="1909445" cy="1214755"/>
                  <wp:effectExtent l="0" t="0" r="0" b="0"/>
                  <wp:docPr id="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5"/>
                          <pic:cNvPicPr>
                            <a:picLocks noChangeAspect="1" noChangeArrowheads="1"/>
                          </pic:cNvPicPr>
                        </pic:nvPicPr>
                        <pic:blipFill>
                          <a:blip r:embed="rId48" cstate="print"/>
                          <a:srcRect/>
                          <a:stretch>
                            <a:fillRect/>
                          </a:stretch>
                        </pic:blipFill>
                        <pic:spPr>
                          <a:xfrm>
                            <a:off x="0" y="0"/>
                            <a:ext cx="1909445" cy="1214755"/>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92530"/>
                  <wp:effectExtent l="0" t="0" r="0" b="0"/>
                  <wp:docPr id="5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6"/>
                          <pic:cNvPicPr>
                            <a:picLocks noChangeAspect="1" noChangeArrowheads="1"/>
                          </pic:cNvPicPr>
                        </pic:nvPicPr>
                        <pic:blipFill>
                          <a:blip r:embed="rId49" cstate="print"/>
                          <a:srcRect/>
                          <a:stretch>
                            <a:fillRect/>
                          </a:stretch>
                        </pic:blipFill>
                        <pic:spPr>
                          <a:xfrm>
                            <a:off x="0" y="0"/>
                            <a:ext cx="1873885" cy="1192530"/>
                          </a:xfrm>
                          <a:prstGeom prst="rect">
                            <a:avLst/>
                          </a:prstGeom>
                          <a:noFill/>
                          <a:ln w="9525">
                            <a:noFill/>
                            <a:miter lim="800000"/>
                            <a:headEnd/>
                            <a:tailEnd/>
                          </a:ln>
                        </pic:spPr>
                      </pic:pic>
                    </a:graphicData>
                  </a:graphic>
                </wp:inline>
              </w:drawing>
            </w:r>
          </w:p>
        </w:tc>
        <w:tc>
          <w:tcPr>
            <w:tcW w:w="3172" w:type="dxa"/>
          </w:tcPr>
          <w:p w:rsidR="00E275D8" w:rsidRDefault="00F170B6">
            <w:pPr>
              <w:jc w:val="center"/>
              <w:rPr>
                <w:rFonts w:eastAsiaTheme="minorEastAsia"/>
                <w:sz w:val="20"/>
                <w:lang w:val="en-US" w:eastAsia="zh-CN"/>
              </w:rPr>
            </w:pPr>
            <w:r>
              <w:rPr>
                <w:rFonts w:eastAsiaTheme="minorEastAsia"/>
                <w:noProof/>
                <w:sz w:val="20"/>
                <w:lang w:val="en-US" w:eastAsia="zh-CN"/>
              </w:rPr>
              <w:drawing>
                <wp:inline distT="0" distB="0" distL="0" distR="0">
                  <wp:extent cx="1873885" cy="1192530"/>
                  <wp:effectExtent l="0" t="0" r="0" b="0"/>
                  <wp:docPr id="5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7"/>
                          <pic:cNvPicPr>
                            <a:picLocks noChangeAspect="1" noChangeArrowheads="1"/>
                          </pic:cNvPicPr>
                        </pic:nvPicPr>
                        <pic:blipFill>
                          <a:blip r:embed="rId50" cstate="print"/>
                          <a:srcRect/>
                          <a:stretch>
                            <a:fillRect/>
                          </a:stretch>
                        </pic:blipFill>
                        <pic:spPr>
                          <a:xfrm>
                            <a:off x="0" y="0"/>
                            <a:ext cx="1873885" cy="1192530"/>
                          </a:xfrm>
                          <a:prstGeom prst="rect">
                            <a:avLst/>
                          </a:prstGeom>
                          <a:noFill/>
                          <a:ln w="9525">
                            <a:noFill/>
                            <a:miter lim="800000"/>
                            <a:headEnd/>
                            <a:tailEnd/>
                          </a:ln>
                        </pic:spPr>
                      </pic:pic>
                    </a:graphicData>
                  </a:graphic>
                </wp:inline>
              </w:drawing>
            </w:r>
          </w:p>
        </w:tc>
      </w:tr>
      <w:tr w:rsidR="00E275D8">
        <w:tc>
          <w:tcPr>
            <w:tcW w:w="3227" w:type="dxa"/>
          </w:tcPr>
          <w:p w:rsidR="00E275D8" w:rsidRDefault="00F170B6">
            <w:pPr>
              <w:jc w:val="center"/>
              <w:rPr>
                <w:rFonts w:eastAsiaTheme="minorEastAsia"/>
                <w:sz w:val="20"/>
                <w:lang w:val="en-US" w:eastAsia="zh-CN"/>
              </w:rPr>
            </w:pPr>
            <w:r>
              <w:rPr>
                <w:rFonts w:eastAsiaTheme="minorEastAsia" w:hint="eastAsia"/>
                <w:sz w:val="20"/>
                <w:lang w:val="en-US" w:eastAsia="zh-CN"/>
              </w:rPr>
              <w:t>[3,38]</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[2,22]</w:t>
            </w:r>
          </w:p>
        </w:tc>
        <w:tc>
          <w:tcPr>
            <w:tcW w:w="3172" w:type="dxa"/>
          </w:tcPr>
          <w:p w:rsidR="00E275D8" w:rsidRDefault="00F170B6">
            <w:pPr>
              <w:jc w:val="center"/>
              <w:rPr>
                <w:rFonts w:eastAsiaTheme="minorEastAsia"/>
                <w:sz w:val="20"/>
                <w:lang w:val="en-US" w:eastAsia="zh-CN"/>
              </w:rPr>
            </w:pPr>
            <w:r>
              <w:rPr>
                <w:rFonts w:eastAsiaTheme="minorEastAsia" w:hint="eastAsia"/>
                <w:sz w:val="20"/>
                <w:lang w:val="en-US" w:eastAsia="zh-CN"/>
              </w:rPr>
              <w:t>[2.5,31]</w:t>
            </w:r>
          </w:p>
        </w:tc>
      </w:tr>
    </w:tbl>
    <w:p w:rsidR="00E275D8" w:rsidRDefault="00F170B6">
      <w:pPr>
        <w:pStyle w:val="a6"/>
        <w:jc w:val="center"/>
        <w:rPr>
          <w:rFonts w:eastAsiaTheme="minorEastAsia"/>
          <w:b w:val="0"/>
          <w:sz w:val="20"/>
          <w:lang w:eastAsia="zh-CN"/>
        </w:rPr>
      </w:pPr>
      <w:r>
        <w:rPr>
          <w:b w:val="0"/>
          <w:sz w:val="20"/>
        </w:rPr>
        <w:t>Figure.</w:t>
      </w:r>
      <w:r>
        <w:rPr>
          <w:rFonts w:eastAsiaTheme="minorEastAsia" w:hint="eastAsia"/>
          <w:b w:val="0"/>
          <w:sz w:val="20"/>
          <w:lang w:eastAsia="zh-CN"/>
        </w:rPr>
        <w:t>A8</w:t>
      </w:r>
      <w:r>
        <w:rPr>
          <w:rFonts w:eastAsiaTheme="minorEastAsia" w:hint="eastAsia"/>
          <w:lang w:eastAsia="zh-CN"/>
        </w:rPr>
        <w:t xml:space="preserve"> </w:t>
      </w:r>
      <w:r>
        <w:rPr>
          <w:rFonts w:eastAsiaTheme="minorEastAsia"/>
          <w:b w:val="0"/>
          <w:sz w:val="20"/>
          <w:lang w:eastAsia="zh-CN"/>
        </w:rPr>
        <w:t>Complexity of EPA</w:t>
      </w:r>
      <w:r>
        <w:rPr>
          <w:rFonts w:eastAsiaTheme="minorEastAsia" w:hint="eastAsia"/>
          <w:b w:val="0"/>
          <w:sz w:val="20"/>
          <w:lang w:eastAsia="zh-CN"/>
        </w:rPr>
        <w:t xml:space="preserve"> </w:t>
      </w:r>
      <w:r>
        <w:rPr>
          <w:rFonts w:eastAsiaTheme="minorEastAsia"/>
          <w:b w:val="0"/>
          <w:sz w:val="20"/>
          <w:lang w:eastAsia="zh-CN"/>
        </w:rPr>
        <w:t>and</w:t>
      </w:r>
      <w:r>
        <w:rPr>
          <w:rFonts w:eastAsiaTheme="minorEastAsia" w:hint="eastAsia"/>
          <w:b w:val="0"/>
          <w:sz w:val="20"/>
          <w:lang w:eastAsia="zh-CN"/>
        </w:rPr>
        <w:t xml:space="preserve"> MMSE IRC </w:t>
      </w:r>
      <w:r>
        <w:rPr>
          <w:rFonts w:eastAsiaTheme="minorEastAsia"/>
          <w:b w:val="0"/>
          <w:sz w:val="20"/>
          <w:lang w:eastAsia="zh-CN"/>
        </w:rPr>
        <w:t xml:space="preserve"> for 4</w:t>
      </w:r>
      <w:r>
        <w:rPr>
          <w:rFonts w:eastAsiaTheme="minorEastAsia" w:hint="eastAsia"/>
          <w:b w:val="0"/>
          <w:sz w:val="20"/>
          <w:lang w:eastAsia="zh-CN"/>
        </w:rPr>
        <w:t>Rx</w:t>
      </w:r>
      <w:r>
        <w:rPr>
          <w:rFonts w:eastAsiaTheme="minorEastAsia"/>
          <w:b w:val="0"/>
          <w:sz w:val="20"/>
          <w:lang w:eastAsia="zh-CN"/>
        </w:rPr>
        <w:t>, under different options</w:t>
      </w:r>
    </w:p>
    <w:p w:rsidR="00E275D8" w:rsidRDefault="00F170B6">
      <w:pPr>
        <w:pStyle w:val="3GPPHeader"/>
        <w:rPr>
          <w:rFonts w:eastAsiaTheme="minorEastAsia"/>
          <w:lang w:val="en-US"/>
        </w:rPr>
      </w:pPr>
      <w:r>
        <w:rPr>
          <w:rFonts w:eastAsiaTheme="minorEastAsia" w:hint="eastAsia"/>
          <w:lang w:val="en-US"/>
        </w:rPr>
        <w:lastRenderedPageBreak/>
        <w:t>A6 Complexity of EPA-PIC receiver</w:t>
      </w:r>
    </w:p>
    <w:p w:rsidR="00E275D8" w:rsidRDefault="00F170B6">
      <w:pPr>
        <w:jc w:val="center"/>
        <w:rPr>
          <w:rFonts w:eastAsiaTheme="minorEastAsia"/>
          <w:sz w:val="20"/>
          <w:highlight w:val="yellow"/>
          <w:lang w:eastAsia="zh-CN"/>
        </w:rPr>
      </w:pPr>
      <w:r>
        <w:rPr>
          <w:sz w:val="20"/>
        </w:rPr>
        <w:t xml:space="preserve">Table </w:t>
      </w:r>
      <w:r>
        <w:rPr>
          <w:rFonts w:eastAsiaTheme="minorEastAsia"/>
          <w:sz w:val="20"/>
          <w:lang w:eastAsia="zh-CN"/>
        </w:rPr>
        <w:t>A</w:t>
      </w:r>
      <w:r>
        <w:rPr>
          <w:rFonts w:eastAsiaTheme="minorEastAsia" w:hint="eastAsia"/>
          <w:sz w:val="20"/>
          <w:lang w:val="en-US" w:eastAsia="zh-CN"/>
        </w:rPr>
        <w:t>6</w:t>
      </w:r>
      <w:r>
        <w:rPr>
          <w:rFonts w:eastAsia="宋体" w:hint="eastAsia"/>
          <w:sz w:val="20"/>
          <w:lang w:val="en-US" w:eastAsia="zh-CN"/>
        </w:rPr>
        <w:t xml:space="preserve"> </w:t>
      </w:r>
      <w:r>
        <w:rPr>
          <w:sz w:val="20"/>
        </w:rPr>
        <w:t xml:space="preserve">Algorithm and complexity </w:t>
      </w:r>
      <w:r>
        <w:rPr>
          <w:sz w:val="20"/>
        </w:rPr>
        <w:t>of EPA-PIC receiver</w:t>
      </w:r>
    </w:p>
    <w:tbl>
      <w:tblPr>
        <w:tblStyle w:val="af4"/>
        <w:tblW w:w="10036" w:type="dxa"/>
        <w:tblLayout w:type="fixed"/>
        <w:tblLook w:val="04A0"/>
      </w:tblPr>
      <w:tblGrid>
        <w:gridCol w:w="1395"/>
        <w:gridCol w:w="1832"/>
        <w:gridCol w:w="4559"/>
        <w:gridCol w:w="2250"/>
      </w:tblGrid>
      <w:tr w:rsidR="00E275D8">
        <w:tc>
          <w:tcPr>
            <w:tcW w:w="1395" w:type="dxa"/>
          </w:tcPr>
          <w:p w:rsidR="00E275D8" w:rsidRDefault="00F170B6">
            <w:pPr>
              <w:spacing w:line="300" w:lineRule="exact"/>
              <w:rPr>
                <w:rFonts w:eastAsiaTheme="minorEastAsia"/>
                <w:b/>
                <w:sz w:val="20"/>
                <w:lang w:eastAsia="zh-CN"/>
              </w:rPr>
            </w:pPr>
            <w:r>
              <w:rPr>
                <w:rFonts w:eastAsiaTheme="minorEastAsia" w:hint="eastAsia"/>
                <w:b/>
                <w:sz w:val="20"/>
                <w:lang w:eastAsia="zh-CN"/>
              </w:rPr>
              <w:t>R</w:t>
            </w:r>
            <w:r>
              <w:rPr>
                <w:rFonts w:eastAsiaTheme="minorEastAsia"/>
                <w:b/>
                <w:sz w:val="20"/>
                <w:lang w:eastAsia="zh-CN"/>
              </w:rPr>
              <w:t>eceiver component</w:t>
            </w:r>
          </w:p>
        </w:tc>
        <w:tc>
          <w:tcPr>
            <w:tcW w:w="6391" w:type="dxa"/>
            <w:gridSpan w:val="2"/>
          </w:tcPr>
          <w:p w:rsidR="00E275D8" w:rsidRDefault="00F170B6">
            <w:pPr>
              <w:spacing w:line="300" w:lineRule="exact"/>
              <w:rPr>
                <w:b/>
                <w:sz w:val="20"/>
              </w:rPr>
            </w:pPr>
            <w:r>
              <w:rPr>
                <w:b/>
                <w:sz w:val="20"/>
              </w:rPr>
              <w:t>Detailed component and algorithm</w:t>
            </w:r>
          </w:p>
        </w:tc>
        <w:tc>
          <w:tcPr>
            <w:tcW w:w="2250" w:type="dxa"/>
          </w:tcPr>
          <w:p w:rsidR="00E275D8" w:rsidRDefault="00F170B6">
            <w:pPr>
              <w:spacing w:line="300" w:lineRule="exact"/>
              <w:rPr>
                <w:b/>
                <w:sz w:val="20"/>
              </w:rPr>
            </w:pPr>
            <w:r>
              <w:rPr>
                <w:b/>
                <w:sz w:val="20"/>
              </w:rPr>
              <w:t xml:space="preserve">Complexity </w:t>
            </w:r>
          </w:p>
        </w:tc>
      </w:tr>
      <w:tr w:rsidR="00E275D8">
        <w:tc>
          <w:tcPr>
            <w:tcW w:w="1395" w:type="dxa"/>
            <w:vMerge w:val="restart"/>
          </w:tcPr>
          <w:p w:rsidR="00E275D8" w:rsidRDefault="00F170B6">
            <w:pPr>
              <w:spacing w:line="300" w:lineRule="exact"/>
              <w:rPr>
                <w:rFonts w:eastAsiaTheme="minorEastAsia"/>
                <w:b/>
                <w:sz w:val="20"/>
                <w:lang w:eastAsia="zh-CN"/>
              </w:rPr>
            </w:pPr>
            <w:r>
              <w:rPr>
                <w:rFonts w:eastAsiaTheme="minorEastAsia" w:hint="eastAsia"/>
                <w:b/>
                <w:sz w:val="20"/>
                <w:lang w:eastAsia="zh-CN"/>
              </w:rPr>
              <w:t>D</w:t>
            </w:r>
            <w:r>
              <w:rPr>
                <w:rFonts w:eastAsiaTheme="minorEastAsia"/>
                <w:b/>
                <w:sz w:val="20"/>
                <w:lang w:eastAsia="zh-CN"/>
              </w:rPr>
              <w:t xml:space="preserve">etector </w:t>
            </w:r>
          </w:p>
        </w:tc>
        <w:tc>
          <w:tcPr>
            <w:tcW w:w="1832" w:type="dxa"/>
          </w:tcPr>
          <w:p w:rsidR="00E275D8" w:rsidRDefault="00F170B6">
            <w:pPr>
              <w:spacing w:line="300" w:lineRule="exact"/>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t>
            </w:r>
            <w:r>
              <w:rPr>
                <w:rFonts w:eastAsiaTheme="minorEastAsia"/>
                <w:b/>
                <w:sz w:val="20"/>
                <w:lang w:eastAsia="zh-CN"/>
              </w:rPr>
              <w:t>Initialization</w:t>
            </w:r>
          </w:p>
        </w:tc>
        <w:tc>
          <w:tcPr>
            <w:tcW w:w="4559" w:type="dxa"/>
          </w:tcPr>
          <w:p w:rsidR="00E275D8" w:rsidRDefault="00F170B6">
            <w:pPr>
              <w:tabs>
                <w:tab w:val="center" w:pos="4200"/>
                <w:tab w:val="right" w:pos="8400"/>
              </w:tabs>
              <w:spacing w:line="300" w:lineRule="exact"/>
              <w:rPr>
                <w:rFonts w:eastAsia="Arial Unicode MS"/>
                <w:sz w:val="20"/>
                <w:lang w:eastAsia="zh-CN"/>
              </w:rPr>
            </w:pPr>
            <w:r>
              <w:rPr>
                <w:rFonts w:eastAsia="Arial Unicode MS" w:hint="eastAsia"/>
                <w:sz w:val="20"/>
                <w:lang w:eastAsia="zh-CN"/>
              </w:rPr>
              <w:t>S</w:t>
            </w:r>
            <w:r>
              <w:rPr>
                <w:rFonts w:eastAsia="Arial Unicode MS"/>
                <w:sz w:val="20"/>
                <w:lang w:eastAsia="zh-CN"/>
              </w:rPr>
              <w:t xml:space="preserve">et </w:t>
            </w:r>
            <w:r>
              <w:rPr>
                <w:rFonts w:eastAsia="Arial Unicode MS"/>
                <w:i/>
                <w:sz w:val="20"/>
                <w:lang w:eastAsia="zh-CN"/>
              </w:rPr>
              <w:t>a</w:t>
            </w:r>
            <w:r>
              <w:rPr>
                <w:rFonts w:eastAsia="Arial Unicode MS"/>
                <w:sz w:val="20"/>
                <w:lang w:eastAsia="zh-CN"/>
              </w:rPr>
              <w:t xml:space="preserve">=1,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p>
        </w:tc>
        <w:tc>
          <w:tcPr>
            <w:tcW w:w="2250" w:type="dxa"/>
          </w:tcPr>
          <w:p w:rsidR="00E275D8" w:rsidRDefault="00F170B6">
            <w:pPr>
              <w:spacing w:line="300" w:lineRule="exact"/>
              <w:rPr>
                <w:sz w:val="20"/>
              </w:rPr>
            </w:pPr>
            <w:r>
              <w:rPr>
                <w:sz w:val="20"/>
              </w:rPr>
              <w:t>Marginal</w:t>
            </w:r>
          </w:p>
        </w:tc>
      </w:tr>
      <w:tr w:rsidR="00E275D8">
        <w:trPr>
          <w:trHeight w:val="1326"/>
        </w:trPr>
        <w:tc>
          <w:tcPr>
            <w:tcW w:w="1395" w:type="dxa"/>
            <w:vMerge/>
          </w:tcPr>
          <w:p w:rsidR="00E275D8" w:rsidRDefault="00E275D8">
            <w:pPr>
              <w:spacing w:line="300" w:lineRule="exact"/>
              <w:rPr>
                <w:rFonts w:eastAsiaTheme="minorEastAsia"/>
                <w:b/>
                <w:sz w:val="20"/>
                <w:lang w:eastAsia="zh-CN"/>
              </w:rPr>
            </w:pPr>
          </w:p>
        </w:tc>
        <w:tc>
          <w:tcPr>
            <w:tcW w:w="1832" w:type="dxa"/>
            <w:vMerge w:val="restart"/>
          </w:tcPr>
          <w:p w:rsidR="00E275D8" w:rsidRDefault="00F170B6">
            <w:pPr>
              <w:spacing w:line="300" w:lineRule="exact"/>
              <w:rPr>
                <w:sz w:val="20"/>
              </w:rPr>
            </w:pPr>
            <w:r>
              <w:rPr>
                <w:rFonts w:hint="eastAsia"/>
                <w:sz w:val="20"/>
              </w:rPr>
              <w:t>1</w:t>
            </w:r>
            <w:r>
              <w:rPr>
                <w:sz w:val="20"/>
              </w:rPr>
              <w:t xml:space="preserve">: EPA-based detector for </w:t>
            </w:r>
            <w:r>
              <w:rPr>
                <w:i/>
                <w:sz w:val="20"/>
              </w:rPr>
              <w:t>K</w:t>
            </w:r>
            <w:r>
              <w:rPr>
                <w:sz w:val="20"/>
              </w:rPr>
              <w:t xml:space="preserve"> users (</w:t>
            </w:r>
            <w:r>
              <w:rPr>
                <w:b/>
                <w:sz w:val="20"/>
              </w:rPr>
              <w:t xml:space="preserve">Rx combining, Covariance matrix calculation, Demodulation weight </w:t>
            </w:r>
            <w:r>
              <w:rPr>
                <w:b/>
                <w:sz w:val="20"/>
              </w:rPr>
              <w:t>computation, Message passing</w:t>
            </w:r>
            <w:r>
              <w:rPr>
                <w:sz w:val="20"/>
              </w:rPr>
              <w:t xml:space="preserve">) </w:t>
            </w:r>
          </w:p>
        </w:tc>
        <w:tc>
          <w:tcPr>
            <w:tcW w:w="4559" w:type="dxa"/>
          </w:tcPr>
          <w:p w:rsidR="00E275D8" w:rsidRDefault="00F170B6">
            <w:pPr>
              <w:tabs>
                <w:tab w:val="center" w:pos="4200"/>
                <w:tab w:val="right" w:pos="8400"/>
              </w:tabs>
              <w:spacing w:line="300" w:lineRule="exact"/>
              <w:rPr>
                <w:sz w:val="20"/>
              </w:rPr>
            </w:pPr>
            <w:r>
              <w:rPr>
                <w:rFonts w:eastAsiaTheme="minorEastAsia"/>
                <w:sz w:val="20"/>
                <w:lang w:val="en-US" w:eastAsia="zh-CN"/>
              </w:rPr>
              <w:t xml:space="preserve">1.0: Initialize </w:t>
            </w:r>
            <w:r>
              <w:rPr>
                <w:rFonts w:eastAsiaTheme="minorEastAsia" w:hint="eastAsia"/>
                <w:sz w:val="20"/>
                <w:lang w:eastAsia="zh-CN"/>
              </w:rPr>
              <w:t xml:space="preserve">mean and variance </w:t>
            </w:r>
            <w:r>
              <w:rPr>
                <w:rFonts w:eastAsiaTheme="minorEastAsia"/>
                <w:sz w:val="20"/>
                <w:lang w:eastAsia="zh-CN"/>
              </w:rPr>
              <w:t xml:space="preserve">from FN to VN </w:t>
            </w:r>
            <w:r>
              <w:rPr>
                <w:rFonts w:eastAsiaTheme="minorEastAsia" w:hint="eastAsia"/>
                <w:sz w:val="20"/>
                <w:lang w:eastAsia="zh-CN"/>
              </w:rPr>
              <w:t xml:space="preserve">as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=0</m:t>
              </m:r>
              <m:r>
                <w:rPr>
                  <w:rFonts w:ascii="Cambria Math" w:eastAsiaTheme="minorEastAsia" w:hint="eastAsia"/>
                  <w:sz w:val="20"/>
                </w:rPr>
                <m:t>,</m:t>
              </m:r>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m:t>
              </m:r>
              <m:r>
                <m:rPr>
                  <m:sty m:val="p"/>
                </m:rPr>
                <w:rPr>
                  <w:rFonts w:ascii="Cambria Math" w:eastAsiaTheme="minorEastAsia" w:hAnsi="Cambria Math" w:hint="eastAsia"/>
                  <w:sz w:val="20"/>
                </w:rPr>
                <m:t>Inf</m:t>
              </m:r>
            </m:oMath>
            <w:r>
              <w:rPr>
                <w:rFonts w:eastAsiaTheme="minorEastAsia"/>
                <w:sz w:val="20"/>
                <w:lang w:eastAsia="zh-CN"/>
              </w:rPr>
              <w:t xml:space="preserve">, </w:t>
            </w:r>
            <m:oMath>
              <m:r>
                <w:rPr>
                  <w:rFonts w:ascii="Cambria Math" w:eastAsiaTheme="minorEastAsia"/>
                  <w:sz w:val="20"/>
                  <w:lang w:eastAsia="zh-CN"/>
                </w:rPr>
                <m:t>l</m:t>
              </m:r>
              <m:r>
                <m:rPr>
                  <m:sty m:val="p"/>
                </m:rPr>
                <w:rPr>
                  <w:rFonts w:ascii="Cambria Math" w:eastAsiaTheme="minorEastAsia" w:hint="eastAsia"/>
                  <w:sz w:val="20"/>
                  <w:lang w:eastAsia="zh-CN"/>
                </w:rPr>
                <m:t>=1,</m:t>
              </m:r>
              <m:r>
                <m:rPr>
                  <m:sty m:val="p"/>
                </m:rPr>
                <w:rPr>
                  <w:rFonts w:ascii="Cambria Math" w:eastAsiaTheme="minorEastAsia" w:hAnsi="Cambria Math" w:hint="eastAsia"/>
                  <w:sz w:val="20"/>
                  <w:lang w:eastAsia="zh-CN"/>
                </w:rPr>
                <m:t>…</m:t>
              </m:r>
              <m:r>
                <m:rPr>
                  <m:sty m:val="p"/>
                </m:rPr>
                <w:rPr>
                  <w:rFonts w:ascii="Cambria Math" w:eastAsiaTheme="minorEastAsia" w:hint="eastAsia"/>
                  <w:sz w:val="20"/>
                  <w:lang w:eastAsia="zh-CN"/>
                </w:rPr>
                <m:t>,</m:t>
              </m:r>
              <m:r>
                <w:rPr>
                  <w:rFonts w:ascii="Cambria Math" w:eastAsiaTheme="minorEastAsia"/>
                  <w:sz w:val="20"/>
                  <w:lang w:eastAsia="zh-CN"/>
                </w:rPr>
                <m:t>L</m:t>
              </m:r>
              <m:r>
                <w:rPr>
                  <w:rFonts w:ascii="Cambria Math" w:eastAsiaTheme="minorEastAsia"/>
                  <w:sz w:val="20"/>
                  <w:lang w:eastAsia="zh-CN"/>
                </w:rPr>
                <m:t xml:space="preserve">, </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Pr>
                <w:sz w:val="20"/>
              </w:rPr>
              <w:t>.</w:t>
            </w:r>
          </w:p>
          <w:p w:rsidR="00E275D8" w:rsidRDefault="00F170B6">
            <w:pPr>
              <w:tabs>
                <w:tab w:val="center" w:pos="4200"/>
                <w:tab w:val="right" w:pos="8400"/>
              </w:tabs>
              <w:spacing w:line="300" w:lineRule="exact"/>
              <w:rPr>
                <w:sz w:val="20"/>
              </w:rPr>
            </w:pPr>
            <w:r>
              <w:rPr>
                <w:rFonts w:eastAsia="Arial Unicode MS"/>
                <w:sz w:val="20"/>
              </w:rPr>
              <w:t xml:space="preserve">Set </w:t>
            </w:r>
            <w:r>
              <w:rPr>
                <w:i/>
                <w:sz w:val="20"/>
              </w:rPr>
              <w:t xml:space="preserve">t </w:t>
            </w:r>
            <w:r>
              <w:rPr>
                <w:sz w:val="20"/>
              </w:rPr>
              <w:t>= 1,</w:t>
            </w:r>
            <w:r>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eastAsia="Arial Unicode MS" w:hint="eastAsia"/>
                <w:sz w:val="20"/>
              </w:rPr>
              <w:t>.</w:t>
            </w:r>
          </w:p>
        </w:tc>
        <w:tc>
          <w:tcPr>
            <w:tcW w:w="2250" w:type="dxa"/>
          </w:tcPr>
          <w:p w:rsidR="00E275D8" w:rsidRDefault="00F170B6">
            <w:r>
              <w:rPr>
                <w:sz w:val="20"/>
              </w:rPr>
              <w:t>Marginal</w:t>
            </w:r>
          </w:p>
        </w:tc>
      </w:tr>
      <w:tr w:rsidR="00E275D8">
        <w:trPr>
          <w:trHeight w:val="4125"/>
        </w:trPr>
        <w:tc>
          <w:tcPr>
            <w:tcW w:w="1395" w:type="dxa"/>
            <w:vMerge/>
          </w:tcPr>
          <w:p w:rsidR="00E275D8" w:rsidRDefault="00E275D8">
            <w:pPr>
              <w:spacing w:line="300" w:lineRule="exact"/>
              <w:rPr>
                <w:rFonts w:eastAsiaTheme="minorEastAsia"/>
                <w:b/>
                <w:sz w:val="20"/>
                <w:lang w:eastAsia="zh-CN"/>
              </w:rPr>
            </w:pPr>
          </w:p>
        </w:tc>
        <w:tc>
          <w:tcPr>
            <w:tcW w:w="1832" w:type="dxa"/>
            <w:vMerge/>
          </w:tcPr>
          <w:p w:rsidR="00E275D8" w:rsidRDefault="00E275D8">
            <w:pPr>
              <w:spacing w:line="300" w:lineRule="exact"/>
              <w:rPr>
                <w:sz w:val="20"/>
              </w:rPr>
            </w:pPr>
          </w:p>
        </w:tc>
        <w:tc>
          <w:tcPr>
            <w:tcW w:w="4559" w:type="dxa"/>
          </w:tcPr>
          <w:p w:rsidR="00E275D8" w:rsidRDefault="00F170B6">
            <w:pPr>
              <w:tabs>
                <w:tab w:val="center" w:pos="4200"/>
                <w:tab w:val="right" w:pos="8400"/>
              </w:tabs>
              <w:spacing w:after="0" w:line="300" w:lineRule="exact"/>
              <w:rPr>
                <w:sz w:val="20"/>
              </w:rPr>
            </w:pPr>
            <w:r>
              <w:rPr>
                <w:sz w:val="20"/>
              </w:rPr>
              <w:t xml:space="preserve">1.1: If </w:t>
            </w:r>
            <w:r>
              <w:rPr>
                <w:i/>
                <w:sz w:val="20"/>
              </w:rPr>
              <w:t>t</w:t>
            </w:r>
            <w:r>
              <w:rPr>
                <w:sz w:val="20"/>
              </w:rPr>
              <w:t xml:space="preserve"> &gt;</w:t>
            </w:r>
            <w:r w:rsidR="00E275D8" w:rsidRPr="00E275D8">
              <w:rPr>
                <w:i/>
                <w:position w:val="-10"/>
                <w:sz w:val="2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5.1pt" o:ole="">
                  <v:imagedata r:id="rId51" o:title=""/>
                </v:shape>
                <o:OLEObject Type="Embed" ProgID="Equation.DSMT4" ShapeID="_x0000_i1025" DrawAspect="Content" ObjectID="_1603119240" r:id="rId52"/>
              </w:object>
            </w:r>
            <w:r>
              <w:rPr>
                <w:sz w:val="20"/>
              </w:rPr>
              <w:t>, move to step 2.1</w:t>
            </w:r>
          </w:p>
          <w:p w:rsidR="00E275D8" w:rsidRDefault="00F170B6">
            <w:pPr>
              <w:tabs>
                <w:tab w:val="center" w:pos="4200"/>
                <w:tab w:val="right" w:pos="8400"/>
              </w:tabs>
              <w:spacing w:after="0" w:line="300" w:lineRule="exact"/>
              <w:rPr>
                <w:sz w:val="20"/>
              </w:rPr>
            </w:pPr>
            <w:r>
              <w:rPr>
                <w:rFonts w:hint="eastAsia"/>
                <w:sz w:val="20"/>
              </w:rPr>
              <w:t>E</w:t>
            </w:r>
            <w:r>
              <w:rPr>
                <w:sz w:val="20"/>
              </w:rPr>
              <w:t>lse,</w:t>
            </w:r>
          </w:p>
          <w:p w:rsidR="00E275D8" w:rsidRDefault="00F170B6">
            <w:pPr>
              <w:tabs>
                <w:tab w:val="center" w:pos="4200"/>
                <w:tab w:val="right" w:pos="8400"/>
              </w:tabs>
              <w:spacing w:after="0" w:line="300" w:lineRule="exact"/>
              <w:rPr>
                <w:rFonts w:eastAsia="Arial Unicode MS"/>
                <w:b/>
                <w:sz w:val="20"/>
              </w:rPr>
            </w:pPr>
            <w:r>
              <w:rPr>
                <w:rFonts w:eastAsia="Arial Unicode MS"/>
                <w:b/>
                <w:sz w:val="20"/>
              </w:rPr>
              <w:t xml:space="preserve">VN Update: </w:t>
            </w:r>
            <w:r>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sSub>
                <m:sSubPr>
                  <m:ctrlPr>
                    <w:rPr>
                      <w:rFonts w:ascii="Cambria Math" w:eastAsia="Arial Unicode MS" w:hAnsi="Cambria Math"/>
                      <w:i/>
                      <w:sz w:val="20"/>
                    </w:rPr>
                  </m:ctrlPr>
                </m:sSubPr>
                <m:e>
                  <m:r>
                    <w:rPr>
                      <w:rFonts w:ascii="Cambria Math" w:eastAsia="Arial Unicode MS"/>
                      <w:sz w:val="20"/>
                    </w:rPr>
                    <m:t>N</m:t>
                  </m:r>
                </m:e>
                <m:sub>
                  <m:r>
                    <w:rPr>
                      <w:rFonts w:ascii="Cambria Math" w:eastAsia="Arial Unicode MS"/>
                      <w:sz w:val="20"/>
                    </w:rPr>
                    <m:t>UE</m:t>
                  </m:r>
                </m:sub>
              </m:sSub>
            </m:oMath>
            <w:r>
              <w:rPr>
                <w:rFonts w:eastAsia="Arial Unicode MS"/>
                <w:sz w:val="20"/>
              </w:rPr>
              <w:t>:</w:t>
            </w:r>
          </w:p>
          <w:p w:rsidR="00E275D8" w:rsidRDefault="00F170B6">
            <w:pPr>
              <w:tabs>
                <w:tab w:val="center" w:pos="4200"/>
                <w:tab w:val="right" w:pos="8400"/>
              </w:tabs>
              <w:autoSpaceDE/>
              <w:autoSpaceDN/>
              <w:adjustRightInd/>
              <w:spacing w:after="0" w:line="300" w:lineRule="exact"/>
              <w:rPr>
                <w:rFonts w:eastAsia="Arial Unicode MS"/>
                <w:b/>
                <w:sz w:val="20"/>
                <w:lang w:eastAsia="zh-CN"/>
              </w:rPr>
            </w:pPr>
            <w:r>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Pr>
                <w:rFonts w:eastAsia="Arial Unicode MS" w:hint="eastAsia"/>
                <w:sz w:val="20"/>
                <w:lang w:eastAsia="zh-CN"/>
              </w:rPr>
              <w:t xml:space="preserve"> </w:t>
            </w:r>
            <w:r>
              <w:rPr>
                <w:rFonts w:eastAsia="Arial Unicode MS"/>
                <w:sz w:val="20"/>
                <w:lang w:eastAsia="zh-CN"/>
              </w:rPr>
              <w:t>:</w:t>
            </w:r>
          </w:p>
          <w:p w:rsidR="00E275D8" w:rsidRDefault="00F170B6">
            <w:pPr>
              <w:pStyle w:val="af5"/>
              <w:numPr>
                <w:ilvl w:val="0"/>
                <w:numId w:val="10"/>
              </w:numPr>
              <w:tabs>
                <w:tab w:val="center" w:pos="4200"/>
                <w:tab w:val="right" w:pos="8400"/>
              </w:tabs>
              <w:autoSpaceDE/>
              <w:autoSpaceDN/>
              <w:adjustRightInd/>
              <w:spacing w:after="0" w:line="300" w:lineRule="exact"/>
              <w:rPr>
                <w:rFonts w:eastAsia="Arial Unicode MS"/>
                <w:b/>
                <w:sz w:val="20"/>
                <w:lang w:eastAsia="zh-CN"/>
              </w:rPr>
            </w:pPr>
            <w:r>
              <w:rPr>
                <w:rFonts w:eastAsia="Arial Unicode MS"/>
                <w:sz w:val="20"/>
                <w:lang w:eastAsia="zh-CN"/>
              </w:rPr>
              <w:t>Compute</w:t>
            </w:r>
            <w:r>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Pr>
                <w:rFonts w:eastAsia="Arial Unicode MS" w:hint="eastAsia"/>
                <w:sz w:val="20"/>
                <w:lang w:eastAsia="zh-CN"/>
              </w:rPr>
              <w:t xml:space="preserve"> an</w:t>
            </w:r>
            <w:r>
              <w:rPr>
                <w:rFonts w:eastAsia="Arial Unicode MS"/>
                <w:sz w:val="20"/>
                <w:lang w:eastAsia="zh-CN"/>
              </w:rPr>
              <w:t xml:space="preserve">d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Pr>
                <w:rFonts w:eastAsia="Arial Unicode MS" w:hint="eastAsia"/>
                <w:sz w:val="20"/>
                <w:lang w:eastAsia="zh-CN"/>
              </w:rPr>
              <w:t xml:space="preserve"> as </w:t>
            </w:r>
          </w:p>
          <w:p w:rsidR="00E275D8" w:rsidRDefault="00E275D8">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on"/>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rsidR="00E275D8" w:rsidRDefault="00E275D8">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on"/>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rsidR="00E275D8" w:rsidRDefault="00F170B6">
            <w:pPr>
              <w:spacing w:after="0" w:line="300" w:lineRule="exact"/>
              <w:rPr>
                <w:sz w:val="18"/>
                <w:lang w:eastAsia="zh-CN"/>
              </w:rPr>
            </w:pPr>
            <w:r>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Pr>
                <w:rFonts w:eastAsiaTheme="minorEastAsia" w:hint="eastAsia"/>
                <w:sz w:val="20"/>
                <w:lang w:eastAsia="zh-CN"/>
              </w:rPr>
              <w:t xml:space="preserve"> </w:t>
            </w:r>
            <w:r>
              <w:rPr>
                <w:rFonts w:eastAsia="Arial Unicode MS" w:hint="eastAsia"/>
                <w:sz w:val="20"/>
                <w:lang w:eastAsia="zh-CN"/>
              </w:rPr>
              <w:t xml:space="preserve">is </w:t>
            </w:r>
            <m:oMath>
              <m:r>
                <w:rPr>
                  <w:rFonts w:ascii="Cambria Math" w:eastAsiaTheme="minorEastAsia" w:hAnsi="Cambria Math"/>
                  <w:sz w:val="20"/>
                  <w:lang w:eastAsia="zh-CN"/>
                </w:rPr>
                <m:t>l</m:t>
              </m:r>
            </m:oMath>
            <w:r>
              <w:rPr>
                <w:rFonts w:eastAsia="Arial Unicode MS" w:hint="eastAsia"/>
                <w:sz w:val="20"/>
                <w:lang w:eastAsia="zh-CN"/>
              </w:rPr>
              <w:t xml:space="preserve">-th element of </w:t>
            </w:r>
            <m:oMath>
              <m:r>
                <w:rPr>
                  <w:rFonts w:ascii="Cambria Math" w:eastAsiaTheme="minorEastAsia" w:hAnsi="Cambria Math"/>
                  <w:sz w:val="20"/>
                  <w:lang w:eastAsia="zh-CN"/>
                </w:rPr>
                <m:t>L</m:t>
              </m:r>
            </m:oMath>
            <w:r>
              <w:rPr>
                <w:rFonts w:eastAsiaTheme="minorEastAsia" w:hint="eastAsia"/>
                <w:sz w:val="20"/>
                <w:lang w:eastAsia="zh-CN"/>
              </w:rPr>
              <w:t>-</w:t>
            </w:r>
            <w:r>
              <w:rPr>
                <w:rFonts w:eastAsia="Arial Unicode MS"/>
                <w:sz w:val="20"/>
                <w:lang w:eastAsia="zh-CN"/>
              </w:rPr>
              <w:t>dimensional</w:t>
            </w:r>
            <w:r>
              <w:rPr>
                <w:rFonts w:eastAsiaTheme="minorEastAsia" w:hint="eastAsia"/>
                <w:sz w:val="20"/>
                <w:lang w:eastAsia="zh-CN"/>
              </w:rPr>
              <w:t xml:space="preserve"> </w:t>
            </w:r>
            <w:r>
              <w:rPr>
                <w:rFonts w:eastAsia="Arial Unicode MS"/>
                <w:sz w:val="20"/>
                <w:lang w:eastAsia="zh-CN"/>
              </w:rPr>
              <w:t>vector</w:t>
            </w:r>
            <w:r>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Pr>
                <w:rFonts w:eastAsiaTheme="minorEastAsia" w:hint="eastAsia"/>
                <w:sz w:val="18"/>
                <w:lang w:eastAsia="zh-CN"/>
              </w:rPr>
              <w:t>.</w:t>
            </w:r>
          </w:p>
          <w:p w:rsidR="00E275D8" w:rsidRDefault="00E275D8">
            <w:pPr>
              <w:tabs>
                <w:tab w:val="center" w:pos="4200"/>
                <w:tab w:val="right" w:pos="8400"/>
              </w:tabs>
              <w:ind w:firstLineChars="200" w:firstLine="400"/>
              <w:jc w:val="right"/>
              <w:rPr>
                <w:rFonts w:asciiTheme="minorHAnsi" w:eastAsia="Arial Unicode MS" w:hAnsiTheme="minorHAnsi" w:cstheme="minorBidi"/>
                <w:sz w:val="20"/>
                <w:lang w:val="en-US"/>
              </w:rPr>
            </w:pPr>
          </w:p>
        </w:tc>
        <w:tc>
          <w:tcPr>
            <w:tcW w:w="2250" w:type="dxa"/>
          </w:tcPr>
          <w:p w:rsidR="00E275D8" w:rsidRDefault="00F170B6">
            <w:pPr>
              <w:tabs>
                <w:tab w:val="center" w:pos="4200"/>
                <w:tab w:val="right" w:pos="8400"/>
              </w:tabs>
              <w:snapToGrid w:val="0"/>
              <w:spacing w:after="0"/>
              <w:jc w:val="left"/>
              <w:rPr>
                <w:rFonts w:eastAsiaTheme="minorEastAsia"/>
                <w:sz w:val="20"/>
                <w:lang w:val="en-US" w:eastAsia="zh-CN"/>
              </w:rPr>
            </w:pPr>
            <w:r>
              <w:rPr>
                <w:rFonts w:eastAsiaTheme="minorEastAsia" w:hint="eastAsia"/>
                <w:sz w:val="20"/>
                <w:lang w:val="en-US" w:eastAsia="zh-CN"/>
              </w:rPr>
              <w:t>For the mean value,</w:t>
            </w:r>
          </w:p>
          <w:p w:rsidR="00E275D8" w:rsidRDefault="00F170B6">
            <w:pPr>
              <w:rPr>
                <w:rFonts w:eastAsiaTheme="minorEastAsia"/>
                <w:sz w:val="20"/>
                <w:lang w:val="en-US" w:eastAsia="zh-CN"/>
              </w:rPr>
            </w:pPr>
            <w:r>
              <w:rPr>
                <w:rFonts w:ascii="Cambria Math" w:eastAsia="Arial Unicode MS" w:hAnsi="Cambria Math" w:hint="eastAsia"/>
                <w:sz w:val="20"/>
                <w:lang w:val="en-US" w:eastAsia="zh-CN"/>
              </w:rPr>
              <w:t>2*2</w:t>
            </w:r>
            <w:r>
              <w:rPr>
                <w:rFonts w:ascii="Cambria Math" w:eastAsia="Arial Unicode MS" w:hAnsi="Cambria Math" w:hint="eastAsia"/>
                <w:sz w:val="20"/>
                <w:vertAlign w:val="superscript"/>
                <w:lang w:val="en-US" w:eastAsia="zh-CN"/>
              </w:rPr>
              <w:t>Qm</w:t>
            </w:r>
            <w:r>
              <w:rPr>
                <w:rFonts w:ascii="Cambria Math" w:eastAsia="Arial Unicode MS" w:hAnsi="Cambria Math" w:hint="eastAsia"/>
                <w:sz w:val="20"/>
                <w:lang w:val="en-US" w:eastAsia="zh-CN"/>
              </w:rPr>
              <w:t>*</w:t>
            </w:r>
            <w:r>
              <w:rPr>
                <w:rFonts w:ascii="Cambria Math" w:eastAsia="Arial Unicode MS" w:hAnsi="Cambria Math" w:hint="eastAsia"/>
                <w:i/>
                <w:iCs/>
                <w:sz w:val="20"/>
                <w:lang w:val="en-US" w:eastAsia="zh-CN"/>
              </w:rPr>
              <w:t>d</w:t>
            </w:r>
            <w:r>
              <w:rPr>
                <w:rFonts w:ascii="Cambria Math" w:eastAsia="Arial Unicode MS" w:hAnsi="Cambria Math" w:hint="eastAsia"/>
                <w:i/>
                <w:iCs/>
                <w:sz w:val="20"/>
                <w:vertAlign w:val="subscript"/>
                <w:lang w:val="en-US" w:eastAsia="zh-CN"/>
              </w:rPr>
              <w:t xml:space="preserve">u </w:t>
            </w:r>
            <w:r>
              <w:rPr>
                <w:rFonts w:ascii="Cambria Math" w:eastAsia="Arial Unicode MS" w:hAnsi="Cambria Math" w:hint="eastAsia"/>
                <w:sz w:val="20"/>
                <w:lang w:val="en-US" w:eastAsia="zh-CN"/>
              </w:rPr>
              <w:t xml:space="preserve"> real multiplications are need per block per UE per inner iteration.</w:t>
            </w:r>
          </w:p>
          <w:p w:rsidR="00E275D8" w:rsidRDefault="00E275D8">
            <w:pPr>
              <w:tabs>
                <w:tab w:val="center" w:pos="4200"/>
                <w:tab w:val="right" w:pos="8400"/>
              </w:tabs>
              <w:snapToGrid w:val="0"/>
              <w:spacing w:after="0"/>
              <w:jc w:val="left"/>
              <w:rPr>
                <w:rFonts w:eastAsiaTheme="minorEastAsia"/>
                <w:sz w:val="20"/>
                <w:lang w:val="en-US" w:eastAsia="zh-CN"/>
              </w:rPr>
            </w:pPr>
          </w:p>
          <w:p w:rsidR="00E275D8" w:rsidRDefault="00F170B6">
            <w:pPr>
              <w:tabs>
                <w:tab w:val="center" w:pos="4200"/>
                <w:tab w:val="right" w:pos="8400"/>
              </w:tabs>
              <w:snapToGrid w:val="0"/>
              <w:spacing w:after="0"/>
              <w:jc w:val="left"/>
              <w:rPr>
                <w:sz w:val="20"/>
              </w:rPr>
            </w:pPr>
            <w:r>
              <w:rPr>
                <w:rFonts w:eastAsiaTheme="minorEastAsia" w:hint="eastAsia"/>
                <w:sz w:val="20"/>
                <w:lang w:val="en-US" w:eastAsia="zh-CN"/>
              </w:rPr>
              <w:t>F</w:t>
            </w:r>
            <w:r>
              <w:rPr>
                <w:rFonts w:eastAsiaTheme="minorEastAsia"/>
                <w:sz w:val="20"/>
                <w:lang w:eastAsia="zh-CN"/>
              </w:rPr>
              <w:t>or the variance</w:t>
            </w:r>
          </w:p>
          <w:p w:rsidR="00E275D8" w:rsidRDefault="00E275D8">
            <w:pPr>
              <w:pStyle w:val="af5"/>
              <w:tabs>
                <w:tab w:val="center" w:pos="4200"/>
                <w:tab w:val="right" w:pos="8400"/>
              </w:tabs>
              <w:snapToGrid w:val="0"/>
              <w:spacing w:after="0"/>
              <w:ind w:left="360"/>
              <w:jc w:val="left"/>
              <w:rPr>
                <w:sz w:val="20"/>
                <w:lang w:eastAsia="zh-CN"/>
              </w:rPr>
            </w:pPr>
            <m:oMathPara>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r>
                  <w:rPr>
                    <w:rFonts w:ascii="Cambria Math" w:eastAsia="Arial Unicode MS" w:hAnsi="Cambria Math"/>
                    <w:sz w:val="20"/>
                    <w:lang w:eastAsia="zh-CN"/>
                  </w:rPr>
                  <m:t>=</m:t>
                </m:r>
                <m:nary>
                  <m:naryPr>
                    <m:chr m:val="∑"/>
                    <m:limLoc m:val="undOvr"/>
                    <m:supHide m:val="on"/>
                    <m:ctrlPr>
                      <w:rPr>
                        <w:rFonts w:ascii="Cambria Math" w:eastAsia="Arial Unicode MS" w:hAnsi="Cambria Math"/>
                        <w:i/>
                        <w:sz w:val="20"/>
                        <w:lang w:eastAsia="zh-CN"/>
                      </w:rPr>
                    </m:ctrlPr>
                  </m:naryPr>
                  <m:sub>
                    <m:r>
                      <m:rPr>
                        <m:sty m:val="bi"/>
                      </m:rPr>
                      <w:rPr>
                        <w:rFonts w:ascii="Cambria Math" w:hAnsi="Cambria Math"/>
                        <w:sz w:val="20"/>
                      </w:rPr>
                      <m:t>a</m:t>
                    </m:r>
                    <m:r>
                      <w:rPr>
                        <w:rFonts w:ascii="Cambria Math" w:eastAsia="Arial Unicode MS" w:hAnsi="Cambria Math" w:hint="eastAsia"/>
                        <w:sz w:val="20"/>
                        <w:lang w:eastAsia="zh-CN"/>
                      </w:rPr>
                      <m:t>∈</m:t>
                    </m:r>
                    <m:sSub>
                      <m:sSubPr>
                        <m:ctrlPr>
                          <w:rPr>
                            <w:rFonts w:ascii="Cambria Math" w:hAnsi="Cambria Math"/>
                            <w:i/>
                            <w:sz w:val="20"/>
                            <w:lang w:eastAsia="zh-CN"/>
                          </w:rPr>
                        </m:ctrlPr>
                      </m:sSubPr>
                      <m:e>
                        <m:r>
                          <m:rPr>
                            <m:scr m:val="script"/>
                          </m:rPr>
                          <w:rPr>
                            <w:rFonts w:ascii="Cambria Math" w:hAnsi="Cambria Math"/>
                            <w:sz w:val="20"/>
                            <w:lang w:eastAsia="zh-CN"/>
                          </w:rPr>
                          <m:t>X</m:t>
                        </m:r>
                      </m:e>
                      <m:sub>
                        <m:r>
                          <w:rPr>
                            <w:rFonts w:ascii="Cambria Math" w:hAnsi="Cambria Math"/>
                            <w:sz w:val="20"/>
                            <w:lang w:eastAsia="zh-CN"/>
                          </w:rPr>
                          <m:t>k</m:t>
                        </m:r>
                      </m:sub>
                    </m:sSub>
                  </m:sub>
                  <m:sup/>
                  <m:e>
                    <m:sSup>
                      <m:sSupPr>
                        <m:ctrlPr>
                          <w:rPr>
                            <w:rFonts w:ascii="Cambria Math" w:eastAsiaTheme="minorEastAsia" w:hAnsi="Cambria Math"/>
                            <w:i/>
                            <w:sz w:val="20"/>
                          </w:rPr>
                        </m:ctrlPr>
                      </m:sSupPr>
                      <m:e>
                        <m:r>
                          <w:rPr>
                            <w:rFonts w:ascii="Cambria Math" w:eastAsiaTheme="minorEastAsia"/>
                            <w:sz w:val="20"/>
                          </w:rPr>
                          <m:t>p</m:t>
                        </m:r>
                      </m:e>
                      <m:sup>
                        <m:r>
                          <w:rPr>
                            <w:rFonts w:ascii="Cambria Math" w:eastAsiaTheme="minorEastAsia"/>
                            <w:sz w:val="20"/>
                          </w:rPr>
                          <m:t>t</m:t>
                        </m:r>
                      </m:sup>
                    </m:sSup>
                    <m:d>
                      <m:dPr>
                        <m:ctrlPr>
                          <w:rPr>
                            <w:rFonts w:ascii="Cambria Math" w:eastAsiaTheme="minorEastAsia" w:hAnsi="Cambria Math"/>
                            <w:i/>
                            <w:sz w:val="20"/>
                          </w:rPr>
                        </m:ctrlPr>
                      </m:dPr>
                      <m:e>
                        <m:sSub>
                          <m:sSubPr>
                            <m:ctrlPr>
                              <w:rPr>
                                <w:rFonts w:ascii="Cambria Math" w:eastAsiaTheme="minorEastAsia" w:hAnsi="Cambria Math"/>
                                <w:b/>
                                <w:sz w:val="20"/>
                              </w:rPr>
                            </m:ctrlPr>
                          </m:sSubPr>
                          <m:e>
                            <m:r>
                              <m:rPr>
                                <m:sty m:val="b"/>
                              </m:rPr>
                              <w:rPr>
                                <w:rFonts w:ascii="Cambria Math" w:eastAsiaTheme="minorEastAsia"/>
                                <w:sz w:val="20"/>
                              </w:rPr>
                              <m:t>x</m:t>
                            </m:r>
                          </m:e>
                          <m:sub>
                            <m:r>
                              <w:rPr>
                                <w:rFonts w:ascii="Cambria Math" w:eastAsiaTheme="minorEastAsia"/>
                                <w:sz w:val="20"/>
                              </w:rPr>
                              <m:t>k</m:t>
                            </m:r>
                          </m:sub>
                        </m:sSub>
                        <m:r>
                          <m:rPr>
                            <m:sty m:val="bi"/>
                          </m:rPr>
                          <w:rPr>
                            <w:rFonts w:ascii="Cambria Math" w:eastAsiaTheme="minorEastAsia" w:hAnsi="Cambria Math"/>
                            <w:sz w:val="20"/>
                          </w:rPr>
                          <m:t>=</m:t>
                        </m:r>
                        <m:r>
                          <m:rPr>
                            <m:sty m:val="bi"/>
                          </m:rPr>
                          <w:rPr>
                            <w:rFonts w:ascii="Cambria Math" w:hAnsi="Cambria Math"/>
                            <w:sz w:val="20"/>
                          </w:rPr>
                          <m:t>α</m:t>
                        </m:r>
                      </m:e>
                    </m:d>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r>
                              <w:rPr>
                                <w:rFonts w:ascii="Cambria Math" w:eastAsia="Arial Unicode MS" w:hAnsi="Cambria Math"/>
                                <w:sz w:val="20"/>
                                <w:lang w:eastAsia="zh-CN"/>
                              </w:rPr>
                              <m:t>-</m:t>
                            </m:r>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ctrlPr>
                              <w:rPr>
                                <w:rFonts w:ascii="Cambria Math" w:eastAsia="Arial Unicode MS" w:hAnsi="Cambria Math"/>
                                <w:sz w:val="20"/>
                                <w:lang w:eastAsia="zh-CN"/>
                              </w:rPr>
                            </m:ctrlPr>
                          </m:e>
                        </m:d>
                      </m:e>
                      <m:sup>
                        <m:r>
                          <w:rPr>
                            <w:rFonts w:ascii="Cambria Math" w:eastAsia="Arial Unicode MS" w:hAnsi="Cambria Math"/>
                            <w:sz w:val="20"/>
                            <w:lang w:eastAsia="zh-CN"/>
                          </w:rPr>
                          <m:t>2</m:t>
                        </m:r>
                      </m:sup>
                    </m:sSup>
                  </m:e>
                </m:nary>
              </m:oMath>
            </m:oMathPara>
          </w:p>
          <w:p w:rsidR="00E275D8" w:rsidRDefault="00F170B6">
            <w:pPr>
              <w:rPr>
                <w:rFonts w:ascii="Cambria Math" w:eastAsia="Arial Unicode MS" w:hAnsi="Cambria Math"/>
                <w:sz w:val="20"/>
                <w:lang w:val="en-US" w:eastAsia="zh-CN"/>
              </w:rPr>
            </w:pPr>
            <m:oMath>
              <m:r>
                <w:rPr>
                  <w:rFonts w:ascii="Cambria Math" w:eastAsia="Arial Unicode MS" w:hAnsi="Cambria Math"/>
                  <w:sz w:val="20"/>
                  <w:lang w:eastAsia="zh-CN"/>
                </w:rPr>
                <m:t>=</m:t>
              </m:r>
              <m:nary>
                <m:naryPr>
                  <m:chr m:val="∑"/>
                  <m:limLoc m:val="undOvr"/>
                  <m:supHide m:val="on"/>
                  <m:ctrlPr>
                    <w:rPr>
                      <w:rFonts w:ascii="Cambria Math" w:eastAsia="Arial Unicode MS" w:hAnsi="Cambria Math"/>
                      <w:i/>
                      <w:sz w:val="20"/>
                      <w:lang w:eastAsia="zh-CN"/>
                    </w:rPr>
                  </m:ctrlPr>
                </m:naryPr>
                <m:sub>
                  <m:r>
                    <m:rPr>
                      <m:sty m:val="bi"/>
                    </m:rPr>
                    <w:rPr>
                      <w:rFonts w:ascii="Cambria Math" w:hAnsi="Cambria Math"/>
                      <w:sz w:val="20"/>
                    </w:rPr>
                    <m:t>a</m:t>
                  </m:r>
                  <m:r>
                    <w:rPr>
                      <w:rFonts w:ascii="Cambria Math" w:eastAsia="Arial Unicode MS" w:hAnsi="Cambria Math" w:hint="eastAsia"/>
                      <w:sz w:val="20"/>
                      <w:lang w:eastAsia="zh-CN"/>
                    </w:rPr>
                    <m:t>∈</m:t>
                  </m:r>
                  <m:sSub>
                    <m:sSubPr>
                      <m:ctrlPr>
                        <w:rPr>
                          <w:rFonts w:ascii="Cambria Math" w:hAnsi="Cambria Math"/>
                          <w:i/>
                          <w:sz w:val="20"/>
                          <w:lang w:eastAsia="zh-CN"/>
                        </w:rPr>
                      </m:ctrlPr>
                    </m:sSubPr>
                    <m:e>
                      <m:r>
                        <m:rPr>
                          <m:scr m:val="script"/>
                        </m:rPr>
                        <w:rPr>
                          <w:rFonts w:ascii="Cambria Math" w:hAnsi="Cambria Math"/>
                          <w:sz w:val="20"/>
                          <w:lang w:eastAsia="zh-CN"/>
                        </w:rPr>
                        <m:t>X</m:t>
                      </m:r>
                    </m:e>
                    <m:sub>
                      <m:r>
                        <w:rPr>
                          <w:rFonts w:ascii="Cambria Math" w:hAnsi="Cambria Math"/>
                          <w:sz w:val="20"/>
                          <w:lang w:eastAsia="zh-CN"/>
                        </w:rPr>
                        <m:t>k</m:t>
                      </m:r>
                    </m:sub>
                  </m:sSub>
                </m:sub>
                <m:sup/>
                <m:e>
                  <m:sSup>
                    <m:sSupPr>
                      <m:ctrlPr>
                        <w:rPr>
                          <w:rFonts w:ascii="Cambria Math" w:eastAsiaTheme="minorEastAsia" w:hAnsi="Cambria Math"/>
                          <w:i/>
                          <w:sz w:val="20"/>
                        </w:rPr>
                      </m:ctrlPr>
                    </m:sSupPr>
                    <m:e>
                      <m:r>
                        <w:rPr>
                          <w:rFonts w:ascii="Cambria Math" w:eastAsiaTheme="minorEastAsia"/>
                          <w:sz w:val="20"/>
                        </w:rPr>
                        <m:t>p</m:t>
                      </m:r>
                    </m:e>
                    <m:sup>
                      <m:r>
                        <w:rPr>
                          <w:rFonts w:ascii="Cambria Math" w:eastAsiaTheme="minorEastAsia"/>
                          <w:sz w:val="20"/>
                        </w:rPr>
                        <m:t>t</m:t>
                      </m:r>
                    </m:sup>
                  </m:sSup>
                  <m:d>
                    <m:dPr>
                      <m:ctrlPr>
                        <w:rPr>
                          <w:rFonts w:ascii="Cambria Math" w:eastAsiaTheme="minorEastAsia" w:hAnsi="Cambria Math"/>
                          <w:i/>
                          <w:sz w:val="20"/>
                        </w:rPr>
                      </m:ctrlPr>
                    </m:dPr>
                    <m:e>
                      <m:sSub>
                        <m:sSubPr>
                          <m:ctrlPr>
                            <w:rPr>
                              <w:rFonts w:ascii="Cambria Math" w:eastAsiaTheme="minorEastAsia" w:hAnsi="Cambria Math"/>
                              <w:b/>
                              <w:sz w:val="20"/>
                            </w:rPr>
                          </m:ctrlPr>
                        </m:sSubPr>
                        <m:e>
                          <m:r>
                            <m:rPr>
                              <m:sty m:val="b"/>
                            </m:rPr>
                            <w:rPr>
                              <w:rFonts w:ascii="Cambria Math" w:eastAsiaTheme="minorEastAsia"/>
                              <w:sz w:val="20"/>
                            </w:rPr>
                            <m:t>x</m:t>
                          </m:r>
                        </m:e>
                        <m:sub>
                          <m:r>
                            <w:rPr>
                              <w:rFonts w:ascii="Cambria Math" w:eastAsiaTheme="minorEastAsia"/>
                              <w:sz w:val="20"/>
                            </w:rPr>
                            <m:t>k</m:t>
                          </m:r>
                        </m:sub>
                      </m:sSub>
                      <m:r>
                        <m:rPr>
                          <m:sty m:val="bi"/>
                        </m:rPr>
                        <w:rPr>
                          <w:rFonts w:ascii="Cambria Math" w:eastAsiaTheme="minorEastAsia" w:hAnsi="Cambria Math"/>
                          <w:sz w:val="20"/>
                        </w:rPr>
                        <m:t>=</m:t>
                      </m:r>
                      <m:r>
                        <m:rPr>
                          <m:sty m:val="bi"/>
                        </m:rPr>
                        <w:rPr>
                          <w:rFonts w:ascii="Cambria Math" w:hAnsi="Cambria Math"/>
                          <w:sz w:val="20"/>
                        </w:rPr>
                        <m:t>α</m:t>
                      </m:r>
                    </m:e>
                  </m:d>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ctrlPr>
                            <w:rPr>
                              <w:rFonts w:ascii="Cambria Math" w:eastAsia="Arial Unicode MS" w:hAnsi="Cambria Math"/>
                              <w:sz w:val="20"/>
                              <w:lang w:eastAsia="zh-CN"/>
                            </w:rPr>
                          </m:ctrlPr>
                        </m:e>
                      </m:d>
                    </m:e>
                    <m:sup>
                      <m:r>
                        <w:rPr>
                          <w:rFonts w:ascii="Cambria Math" w:eastAsia="Arial Unicode MS" w:hAnsi="Cambria Math"/>
                          <w:sz w:val="20"/>
                          <w:lang w:eastAsia="zh-CN"/>
                        </w:rPr>
                        <m:t>2</m:t>
                      </m:r>
                    </m:sup>
                  </m:sSup>
                </m:e>
              </m:nary>
              <m:r>
                <w:rPr>
                  <w:rFonts w:ascii="Cambria Math" w:eastAsia="Arial Unicode MS" w:hAnsi="Cambria Math"/>
                  <w:sz w:val="20"/>
                  <w:lang w:eastAsia="zh-CN"/>
                </w:rPr>
                <m:t>-</m:t>
              </m:r>
              <m:sSup>
                <m:sSupPr>
                  <m:ctrlPr>
                    <w:rPr>
                      <w:rFonts w:ascii="Cambria Math" w:eastAsia="Arial Unicode MS" w:hAnsi="Cambria Math"/>
                      <w:i/>
                      <w:sz w:val="20"/>
                      <w:lang w:eastAsia="zh-CN"/>
                    </w:rPr>
                  </m:ctrlPr>
                </m:sSupPr>
                <m:e>
                  <m:d>
                    <m:dPr>
                      <m:begChr m:val="|"/>
                      <m:endChr m:val="|"/>
                      <m:ctrlPr>
                        <w:rPr>
                          <w:rFonts w:ascii="Cambria Math" w:eastAsia="Arial Unicode MS" w:hAnsi="Cambria Math"/>
                          <w:i/>
                          <w:sz w:val="20"/>
                          <w:lang w:eastAsia="zh-CN"/>
                        </w:rPr>
                      </m:ctrlPr>
                    </m:dPr>
                    <m:e>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e>
                  </m:d>
                </m:e>
                <m:sup>
                  <m:r>
                    <w:rPr>
                      <w:rFonts w:ascii="Cambria Math" w:eastAsia="Arial Unicode MS" w:hAnsi="Cambria Math"/>
                      <w:sz w:val="20"/>
                      <w:lang w:eastAsia="zh-CN"/>
                    </w:rPr>
                    <m:t>2</m:t>
                  </m:r>
                </m:sup>
              </m:sSup>
            </m:oMath>
            <w:r>
              <w:rPr>
                <w:rFonts w:ascii="Cambria Math" w:eastAsia="Arial Unicode MS" w:hAnsi="Cambria Math" w:hint="eastAsia"/>
                <w:sz w:val="20"/>
                <w:lang w:val="en-US" w:eastAsia="zh-CN"/>
              </w:rPr>
              <w:t>,</w:t>
            </w:r>
          </w:p>
          <w:p w:rsidR="00E275D8" w:rsidRDefault="00F170B6">
            <w:pPr>
              <w:rPr>
                <w:rFonts w:ascii="Cambria Math" w:eastAsia="Arial Unicode MS" w:hAnsi="Cambria Math"/>
                <w:sz w:val="20"/>
                <w:lang w:val="en-US" w:eastAsia="zh-CN"/>
              </w:rPr>
            </w:pPr>
            <w:r>
              <w:rPr>
                <w:rFonts w:ascii="Cambria Math" w:eastAsia="Arial Unicode MS" w:hAnsi="Cambria Math" w:hint="eastAsia"/>
                <w:sz w:val="20"/>
                <w:lang w:val="en-US" w:eastAsia="zh-CN"/>
              </w:rPr>
              <w:t>2</w:t>
            </w:r>
            <w:r>
              <w:rPr>
                <w:rFonts w:ascii="Cambria Math" w:eastAsia="Arial Unicode MS" w:hAnsi="Cambria Math" w:hint="eastAsia"/>
                <w:sz w:val="20"/>
                <w:vertAlign w:val="superscript"/>
                <w:lang w:val="en-US" w:eastAsia="zh-CN"/>
              </w:rPr>
              <w:t>Qm</w:t>
            </w:r>
            <w:r>
              <w:rPr>
                <w:rFonts w:ascii="Cambria Math" w:eastAsia="Arial Unicode MS" w:hAnsi="Cambria Math" w:hint="eastAsia"/>
                <w:sz w:val="20"/>
                <w:lang w:val="en-US" w:eastAsia="zh-CN"/>
              </w:rPr>
              <w:t>*</w:t>
            </w:r>
            <w:r>
              <w:rPr>
                <w:rFonts w:ascii="Cambria Math" w:eastAsia="Arial Unicode MS" w:hAnsi="Cambria Math" w:hint="eastAsia"/>
                <w:i/>
                <w:iCs/>
                <w:sz w:val="20"/>
                <w:lang w:val="en-US" w:eastAsia="zh-CN"/>
              </w:rPr>
              <w:t>d</w:t>
            </w:r>
            <w:r>
              <w:rPr>
                <w:rFonts w:ascii="Cambria Math" w:eastAsia="Arial Unicode MS" w:hAnsi="Cambria Math" w:hint="eastAsia"/>
                <w:i/>
                <w:iCs/>
                <w:sz w:val="20"/>
                <w:vertAlign w:val="subscript"/>
                <w:lang w:val="en-US" w:eastAsia="zh-CN"/>
              </w:rPr>
              <w:t xml:space="preserve">u </w:t>
            </w:r>
            <w:r>
              <w:rPr>
                <w:rFonts w:ascii="Cambria Math" w:eastAsia="Arial Unicode MS" w:hAnsi="Cambria Math" w:hint="eastAsia"/>
                <w:sz w:val="20"/>
                <w:lang w:val="en-US" w:eastAsia="zh-CN"/>
              </w:rPr>
              <w:t xml:space="preserve"> real multiplications are need per block per UE per inner iteration.</w:t>
            </w:r>
          </w:p>
          <w:p w:rsidR="00E275D8" w:rsidRDefault="00E275D8">
            <w:pPr>
              <w:rPr>
                <w:position w:val="-16"/>
              </w:rPr>
            </w:pPr>
            <w:r w:rsidRPr="00E275D8">
              <w:rPr>
                <w:rFonts w:hint="eastAsia"/>
                <w:position w:val="-46"/>
              </w:rPr>
              <w:object w:dxaOrig="2160" w:dyaOrig="1040">
                <v:shape id="_x0000_i1026" type="#_x0000_t75" style="width:90.6pt;height:44.15pt" o:ole="">
                  <v:imagedata r:id="rId53" o:title=""/>
                </v:shape>
                <o:OLEObject Type="Embed" ProgID="Equation.KSEE3" ShapeID="_x0000_i1026" DrawAspect="Content" ObjectID="_1603119241" r:id="rId54"/>
              </w:object>
            </w:r>
          </w:p>
        </w:tc>
      </w:tr>
      <w:tr w:rsidR="00E275D8">
        <w:trPr>
          <w:trHeight w:val="1351"/>
        </w:trPr>
        <w:tc>
          <w:tcPr>
            <w:tcW w:w="1395" w:type="dxa"/>
            <w:vMerge/>
          </w:tcPr>
          <w:p w:rsidR="00E275D8" w:rsidRDefault="00E275D8">
            <w:pPr>
              <w:spacing w:line="300" w:lineRule="exact"/>
              <w:rPr>
                <w:sz w:val="20"/>
              </w:rPr>
            </w:pPr>
          </w:p>
        </w:tc>
        <w:tc>
          <w:tcPr>
            <w:tcW w:w="1832" w:type="dxa"/>
            <w:vMerge/>
          </w:tcPr>
          <w:p w:rsidR="00E275D8" w:rsidRDefault="00E275D8">
            <w:pPr>
              <w:spacing w:line="300" w:lineRule="exact"/>
              <w:rPr>
                <w:sz w:val="20"/>
              </w:rPr>
            </w:pPr>
          </w:p>
        </w:tc>
        <w:tc>
          <w:tcPr>
            <w:tcW w:w="4559" w:type="dxa"/>
          </w:tcPr>
          <w:p w:rsidR="00E275D8" w:rsidRDefault="00F170B6">
            <w:pPr>
              <w:tabs>
                <w:tab w:val="center" w:pos="4200"/>
                <w:tab w:val="right" w:pos="8400"/>
              </w:tabs>
              <w:spacing w:after="0" w:line="300" w:lineRule="exact"/>
              <w:rPr>
                <w:rFonts w:eastAsia="Arial Unicode MS"/>
                <w:b/>
                <w:sz w:val="20"/>
              </w:rPr>
            </w:pPr>
            <w:r>
              <w:rPr>
                <w:sz w:val="20"/>
              </w:rPr>
              <w:t xml:space="preserve">1.2: </w:t>
            </w:r>
            <w:r>
              <w:rPr>
                <w:rFonts w:eastAsia="Arial Unicode MS"/>
                <w:b/>
                <w:sz w:val="20"/>
              </w:rPr>
              <w:t xml:space="preserve">FN Update: </w:t>
            </w:r>
            <w:r>
              <w:rPr>
                <w:rFonts w:eastAsia="Arial Unicode MS"/>
                <w:sz w:val="20"/>
              </w:rPr>
              <w:t xml:space="preserve">For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sSub>
                <m:sSubPr>
                  <m:ctrlPr>
                    <w:rPr>
                      <w:rFonts w:ascii="Cambria Math" w:eastAsiaTheme="minorEastAsia" w:hAnsi="Cambria Math"/>
                      <w:i/>
                      <w:sz w:val="20"/>
                    </w:rPr>
                  </m:ctrlPr>
                </m:sSubPr>
                <m:e>
                  <m:r>
                    <w:rPr>
                      <w:rFonts w:ascii="Cambria Math" w:eastAsiaTheme="minorEastAsia"/>
                      <w:sz w:val="20"/>
                    </w:rPr>
                    <m:t>N</m:t>
                  </m:r>
                </m:e>
                <m:sub>
                  <m:r>
                    <w:rPr>
                      <w:rFonts w:ascii="Cambria Math" w:eastAsiaTheme="minorEastAsia"/>
                      <w:sz w:val="20"/>
                    </w:rPr>
                    <m:t>SF</m:t>
                  </m:r>
                </m:sub>
              </m:sSub>
            </m:oMath>
            <w:r>
              <w:rPr>
                <w:rFonts w:eastAsia="Arial Unicode MS"/>
                <w:sz w:val="20"/>
              </w:rPr>
              <w:t>:</w:t>
            </w:r>
          </w:p>
          <w:p w:rsidR="00E275D8" w:rsidRDefault="00F170B6">
            <w:pPr>
              <w:pStyle w:val="af5"/>
              <w:numPr>
                <w:ilvl w:val="0"/>
                <w:numId w:val="11"/>
              </w:numPr>
              <w:tabs>
                <w:tab w:val="center" w:pos="4200"/>
                <w:tab w:val="right" w:pos="8400"/>
              </w:tabs>
              <w:spacing w:after="0" w:line="300" w:lineRule="exact"/>
              <w:rPr>
                <w:rFonts w:eastAsia="Arial Unicode MS"/>
                <w:b/>
                <w:sz w:val="20"/>
              </w:rPr>
            </w:pPr>
            <w:r>
              <w:rPr>
                <w:rFonts w:eastAsia="Arial Unicode MS"/>
                <w:sz w:val="20"/>
                <w:lang w:eastAsia="zh-CN"/>
              </w:rPr>
              <w:t>Perform chip-by-chip MMSE as</w:t>
            </w:r>
          </w:p>
          <w:p w:rsidR="00E275D8" w:rsidRDefault="00E275D8">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rsidR="00E275D8" w:rsidRDefault="00E275D8">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rsidR="00E275D8" w:rsidRDefault="00F170B6">
            <w:pPr>
              <w:tabs>
                <w:tab w:val="center" w:pos="4200"/>
                <w:tab w:val="right" w:pos="8400"/>
              </w:tabs>
              <w:spacing w:after="0" w:line="300" w:lineRule="exact"/>
              <w:rPr>
                <w:sz w:val="20"/>
              </w:rPr>
            </w:pPr>
            <w:r>
              <w:rPr>
                <w:rFonts w:eastAsia="Arial Unicode MS"/>
                <w:sz w:val="20"/>
              </w:rPr>
              <w:t>w</w:t>
            </w:r>
            <w:r>
              <w:rPr>
                <w:rFonts w:eastAsia="Arial Unicode MS" w:hint="eastAsia"/>
                <w:sz w:val="20"/>
              </w:rPr>
              <w:t>here</w:t>
            </w:r>
            <w:r>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Pr>
                <w:sz w:val="20"/>
              </w:rPr>
              <w:t xml:space="preserve"> </w:t>
            </w:r>
            <w:r>
              <w:rPr>
                <w:rFonts w:eastAsia="Arial Unicode MS"/>
                <w:sz w:val="20"/>
                <w:lang w:val="en-US"/>
              </w:rPr>
              <w:t>and</w:t>
            </w:r>
            <w:r>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Pr>
                <w:rFonts w:hint="eastAsia"/>
                <w:sz w:val="20"/>
              </w:rPr>
              <w:t>.</w:t>
            </w:r>
          </w:p>
          <w:p w:rsidR="00E275D8" w:rsidRDefault="00E275D8">
            <w:pPr>
              <w:tabs>
                <w:tab w:val="center" w:pos="4200"/>
                <w:tab w:val="right" w:pos="8400"/>
              </w:tabs>
              <w:spacing w:after="0" w:line="300" w:lineRule="exact"/>
              <w:ind w:left="240" w:rightChars="-82" w:right="-180" w:hangingChars="120" w:hanging="240"/>
              <w:rPr>
                <w:sz w:val="20"/>
              </w:rPr>
            </w:pPr>
          </w:p>
          <w:p w:rsidR="00E275D8" w:rsidRDefault="00F170B6">
            <w:pPr>
              <w:pStyle w:val="af5"/>
              <w:numPr>
                <w:ilvl w:val="0"/>
                <w:numId w:val="12"/>
              </w:numPr>
              <w:tabs>
                <w:tab w:val="center" w:pos="4200"/>
                <w:tab w:val="right" w:pos="8400"/>
              </w:tabs>
              <w:snapToGrid w:val="0"/>
              <w:spacing w:after="0"/>
              <w:ind w:left="240" w:rightChars="-82" w:right="-180" w:hangingChars="120" w:hanging="240"/>
              <w:jc w:val="left"/>
              <w:rPr>
                <w:rFonts w:eastAsia="Arial Unicode MS"/>
                <w:sz w:val="20"/>
                <w:lang w:eastAsia="zh-CN"/>
              </w:rPr>
            </w:pPr>
            <w:r>
              <w:rPr>
                <w:rFonts w:eastAsia="Arial Unicode MS" w:hint="eastAsia"/>
                <w:sz w:val="20"/>
                <w:lang w:eastAsia="zh-CN"/>
              </w:rPr>
              <w:t>Covariance matrix calculation</w:t>
            </w:r>
          </w:p>
          <w:p w:rsidR="00E275D8" w:rsidRDefault="00F170B6">
            <w:pPr>
              <w:tabs>
                <w:tab w:val="center" w:pos="4200"/>
                <w:tab w:val="right" w:pos="8400"/>
              </w:tabs>
              <w:snapToGrid w:val="0"/>
              <w:spacing w:after="0"/>
              <w:ind w:left="240" w:rightChars="-82" w:right="-180" w:hangingChars="120" w:hanging="240"/>
              <w:jc w:val="left"/>
              <w:rPr>
                <w:rFonts w:eastAsia="Arial Unicode MS"/>
                <w:sz w:val="20"/>
              </w:rPr>
            </w:pPr>
            <m:oMathPara>
              <m:oMath>
                <m:r>
                  <w:rPr>
                    <w:rFonts w:ascii="Cambria Math"/>
                    <w:sz w:val="20"/>
                    <w:lang w:eastAsia="zh-CN"/>
                  </w:rPr>
                  <w:lastRenderedPageBreak/>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d>
                      <m:dPr>
                        <m:ctrlPr>
                          <w:rPr>
                            <w:rFonts w:ascii="Cambria Math" w:hAnsi="Cambria Math"/>
                            <w:i/>
                            <w:sz w:val="20"/>
                            <w:lang w:eastAsia="zh-CN"/>
                          </w:rPr>
                        </m:ctrlPr>
                      </m:dPr>
                      <m:e>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m:t>
                        </m:r>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p w:rsidR="00E275D8" w:rsidRDefault="00E275D8">
            <w:pPr>
              <w:tabs>
                <w:tab w:val="center" w:pos="4200"/>
                <w:tab w:val="right" w:pos="8400"/>
              </w:tabs>
              <w:snapToGrid w:val="0"/>
              <w:spacing w:after="0"/>
              <w:ind w:left="240" w:rightChars="-82" w:right="-180" w:hangingChars="120" w:hanging="240"/>
              <w:jc w:val="left"/>
              <w:rPr>
                <w:rFonts w:eastAsia="Arial Unicode MS"/>
                <w:sz w:val="20"/>
                <w:lang w:eastAsia="zh-CN"/>
              </w:rPr>
            </w:pPr>
          </w:p>
          <w:p w:rsidR="00E275D8" w:rsidRDefault="00F170B6">
            <w:pPr>
              <w:pStyle w:val="af5"/>
              <w:numPr>
                <w:ilvl w:val="0"/>
                <w:numId w:val="12"/>
              </w:numPr>
              <w:tabs>
                <w:tab w:val="center" w:pos="4200"/>
                <w:tab w:val="right" w:pos="8400"/>
              </w:tabs>
              <w:snapToGrid w:val="0"/>
              <w:spacing w:after="0"/>
              <w:ind w:left="240" w:rightChars="-82" w:right="-180" w:hangingChars="120" w:hanging="240"/>
              <w:jc w:val="left"/>
              <w:rPr>
                <w:rFonts w:eastAsia="Arial Unicode MS"/>
                <w:sz w:val="20"/>
                <w:lang w:eastAsia="zh-CN"/>
              </w:rPr>
            </w:pPr>
            <w:r>
              <w:rPr>
                <w:rFonts w:eastAsia="Arial Unicode MS"/>
                <w:sz w:val="20"/>
                <w:lang w:eastAsia="zh-CN"/>
              </w:rPr>
              <w:t xml:space="preserve">Demodulation weight calculation </w:t>
            </w:r>
          </w:p>
          <w:p w:rsidR="00E275D8" w:rsidRDefault="00F170B6">
            <w:pPr>
              <w:tabs>
                <w:tab w:val="center" w:pos="4200"/>
                <w:tab w:val="right" w:pos="8400"/>
              </w:tabs>
              <w:snapToGrid w:val="0"/>
              <w:spacing w:after="0"/>
              <w:ind w:left="240" w:rightChars="-82" w:right="-180" w:hangingChars="120" w:hanging="24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m:t>
                    </m:r>
                    <m:d>
                      <m:dPr>
                        <m:ctrlPr>
                          <w:rPr>
                            <w:rFonts w:ascii="Cambria Math" w:hAnsi="Cambria Math"/>
                            <w:i/>
                            <w:sz w:val="20"/>
                            <w:lang w:eastAsia="zh-CN"/>
                          </w:rPr>
                        </m:ctrlPr>
                      </m:dPr>
                      <m:e>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3</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rx</m:t>
                            </m:r>
                          </m:sub>
                          <m:sup>
                            <m:r>
                              <w:rPr>
                                <w:rFonts w:ascii="Cambria Math"/>
                                <w:sz w:val="20"/>
                                <w:lang w:eastAsia="zh-CN"/>
                              </w:rPr>
                              <m:t>2</m:t>
                            </m:r>
                          </m:sup>
                        </m:sSubSup>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e>
                </m:d>
              </m:oMath>
            </m:oMathPara>
          </w:p>
          <w:p w:rsidR="00E275D8" w:rsidRDefault="00E275D8">
            <w:pPr>
              <w:tabs>
                <w:tab w:val="center" w:pos="4200"/>
                <w:tab w:val="right" w:pos="8400"/>
              </w:tabs>
              <w:snapToGrid w:val="0"/>
              <w:spacing w:after="0"/>
              <w:ind w:left="240" w:rightChars="-82" w:right="-180" w:hangingChars="120" w:hanging="240"/>
              <w:jc w:val="left"/>
              <w:rPr>
                <w:rFonts w:eastAsia="Arial Unicode MS"/>
                <w:sz w:val="20"/>
                <w:lang w:eastAsia="zh-CN"/>
              </w:rPr>
            </w:pPr>
          </w:p>
          <w:p w:rsidR="00E275D8" w:rsidRDefault="00F170B6">
            <w:pPr>
              <w:pStyle w:val="af5"/>
              <w:numPr>
                <w:ilvl w:val="0"/>
                <w:numId w:val="12"/>
              </w:numPr>
              <w:tabs>
                <w:tab w:val="center" w:pos="4200"/>
                <w:tab w:val="right" w:pos="8400"/>
              </w:tabs>
              <w:snapToGrid w:val="0"/>
              <w:spacing w:after="0"/>
              <w:ind w:left="240" w:rightChars="-82" w:right="-180" w:hangingChars="120" w:hanging="240"/>
              <w:jc w:val="left"/>
              <w:rPr>
                <w:rFonts w:eastAsia="Arial Unicode MS"/>
                <w:sz w:val="20"/>
                <w:lang w:eastAsia="zh-CN"/>
              </w:rPr>
            </w:pPr>
            <w:r>
              <w:rPr>
                <w:rFonts w:eastAsia="Arial Unicode MS"/>
                <w:sz w:val="20"/>
                <w:lang w:eastAsia="zh-CN"/>
              </w:rPr>
              <w:t>Demodulation</w:t>
            </w:r>
          </w:p>
          <w:p w:rsidR="00E275D8" w:rsidRDefault="00F170B6">
            <w:pPr>
              <w:tabs>
                <w:tab w:val="center" w:pos="4200"/>
                <w:tab w:val="right" w:pos="8400"/>
              </w:tabs>
              <w:snapToGrid w:val="0"/>
              <w:spacing w:after="0"/>
              <w:ind w:left="240" w:rightChars="-82" w:right="-180" w:hangingChars="120" w:hanging="240"/>
              <w:jc w:val="left"/>
              <w:rPr>
                <w:rFonts w:eastAsia="Arial Unicode MS"/>
                <w:sz w:val="20"/>
              </w:rPr>
            </w:pPr>
            <m:oMathPara>
              <m:oMath>
                <m:r>
                  <w:rPr>
                    <w:rFonts w:ascii="Cambria Math"/>
                    <w:sz w:val="20"/>
                    <w:lang w:eastAsia="zh-CN"/>
                  </w:rPr>
                  <m:t>O</m:t>
                </m:r>
                <m:d>
                  <m:dPr>
                    <m:ctrlPr>
                      <w:rPr>
                        <w:rFonts w:ascii="Cambria Math" w:hAnsi="Cambria Math"/>
                        <w:i/>
                        <w:sz w:val="20"/>
                      </w:rPr>
                    </m:ctrlPr>
                  </m:dPr>
                  <m:e>
                    <m:sSubSup>
                      <m:sSubSupPr>
                        <m:ctrlPr>
                          <w:rPr>
                            <w:rFonts w:ascii="Cambria Math" w:hAnsi="Cambria Math"/>
                            <w:i/>
                            <w:sz w:val="20"/>
                          </w:rPr>
                        </m:ctrlPr>
                      </m:sSubSupPr>
                      <m:e>
                        <m:acc>
                          <m:accPr>
                            <m:chr m:val="̅"/>
                            <m:ctrlPr>
                              <w:rPr>
                                <w:rFonts w:ascii="Cambria Math" w:hAnsi="Cambria Math"/>
                                <w:i/>
                                <w:sz w:val="20"/>
                                <w:lang w:eastAsia="zh-CN"/>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lang w:eastAsia="zh-CN"/>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RE</m:t>
                        </m:r>
                      </m:sub>
                      <m:sup>
                        <m:r>
                          <w:rPr>
                            <w:rFonts w:ascii="Cambria Math"/>
                            <w:sz w:val="20"/>
                            <w:lang w:eastAsia="zh-CN"/>
                          </w:rPr>
                          <m:t>data</m:t>
                        </m:r>
                      </m:sup>
                    </m:sSubSup>
                    <m:r>
                      <w:rPr>
                        <w:rFonts w:ascii="Cambria Math" w:hAnsi="Cambria Math"/>
                        <w:sz w:val="20"/>
                      </w:rPr>
                      <m:t>∙</m:t>
                    </m:r>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lang w:eastAsia="zh-CN"/>
                      </w:rPr>
                      <m:t>∙3</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e>
                </m:d>
              </m:oMath>
            </m:oMathPara>
          </w:p>
          <w:p w:rsidR="00E275D8" w:rsidRDefault="00E275D8">
            <w:pPr>
              <w:tabs>
                <w:tab w:val="center" w:pos="4200"/>
                <w:tab w:val="right" w:pos="8400"/>
              </w:tabs>
              <w:spacing w:after="0" w:line="300" w:lineRule="exact"/>
              <w:rPr>
                <w:sz w:val="20"/>
              </w:rPr>
            </w:pPr>
          </w:p>
          <w:p w:rsidR="00E275D8" w:rsidRDefault="00E275D8">
            <w:pPr>
              <w:tabs>
                <w:tab w:val="center" w:pos="4200"/>
                <w:tab w:val="right" w:pos="8400"/>
              </w:tabs>
              <w:spacing w:after="0" w:line="300" w:lineRule="exact"/>
              <w:rPr>
                <w:sz w:val="20"/>
              </w:rPr>
            </w:pPr>
          </w:p>
          <w:p w:rsidR="00E275D8" w:rsidRDefault="00E275D8">
            <w:pPr>
              <w:tabs>
                <w:tab w:val="center" w:pos="4200"/>
                <w:tab w:val="right" w:pos="8400"/>
              </w:tabs>
              <w:spacing w:after="0" w:line="300" w:lineRule="exact"/>
              <w:rPr>
                <w:sz w:val="20"/>
              </w:rPr>
            </w:pPr>
          </w:p>
          <w:p w:rsidR="00E275D8" w:rsidRDefault="00E275D8">
            <w:pPr>
              <w:tabs>
                <w:tab w:val="center" w:pos="4200"/>
                <w:tab w:val="right" w:pos="8400"/>
              </w:tabs>
              <w:spacing w:after="0"/>
              <w:rPr>
                <w:sz w:val="20"/>
              </w:rPr>
            </w:pPr>
          </w:p>
        </w:tc>
        <w:tc>
          <w:tcPr>
            <w:tcW w:w="2250" w:type="dxa"/>
          </w:tcPr>
          <w:p w:rsidR="00E275D8" w:rsidRDefault="00E275D8">
            <w:pPr>
              <w:rPr>
                <w:sz w:val="20"/>
              </w:rPr>
            </w:pPr>
          </w:p>
        </w:tc>
      </w:tr>
      <w:tr w:rsidR="00E275D8">
        <w:trPr>
          <w:trHeight w:val="1351"/>
        </w:trPr>
        <w:tc>
          <w:tcPr>
            <w:tcW w:w="1395" w:type="dxa"/>
            <w:vMerge/>
          </w:tcPr>
          <w:p w:rsidR="00E275D8" w:rsidRDefault="00E275D8">
            <w:pPr>
              <w:tabs>
                <w:tab w:val="center" w:pos="4200"/>
                <w:tab w:val="right" w:pos="8400"/>
              </w:tabs>
              <w:spacing w:after="0"/>
            </w:pPr>
          </w:p>
        </w:tc>
        <w:tc>
          <w:tcPr>
            <w:tcW w:w="1832" w:type="dxa"/>
            <w:vMerge/>
          </w:tcPr>
          <w:p w:rsidR="00E275D8" w:rsidRDefault="00E275D8">
            <w:pPr>
              <w:tabs>
                <w:tab w:val="center" w:pos="4200"/>
                <w:tab w:val="right" w:pos="8400"/>
              </w:tabs>
              <w:spacing w:after="0"/>
            </w:pPr>
          </w:p>
        </w:tc>
        <w:tc>
          <w:tcPr>
            <w:tcW w:w="4559" w:type="dxa"/>
          </w:tcPr>
          <w:p w:rsidR="00E275D8" w:rsidRDefault="00F170B6">
            <w:pPr>
              <w:tabs>
                <w:tab w:val="center" w:pos="4200"/>
                <w:tab w:val="right" w:pos="8400"/>
              </w:tabs>
              <w:snapToGrid w:val="0"/>
              <w:spacing w:after="0" w:line="300" w:lineRule="exact"/>
              <w:rPr>
                <w:sz w:val="20"/>
                <w:szCs w:val="22"/>
                <w:lang w:val="en-US" w:eastAsia="zh-CN"/>
              </w:rPr>
            </w:pPr>
            <w:r>
              <w:rPr>
                <w:rFonts w:hint="eastAsia"/>
                <w:sz w:val="20"/>
                <w:szCs w:val="22"/>
                <w:lang w:val="en-US" w:eastAsia="zh-CN"/>
              </w:rPr>
              <w:t>1.3 Message Passing：</w:t>
            </w:r>
          </w:p>
          <w:p w:rsidR="00E275D8" w:rsidRDefault="00F170B6">
            <w:pPr>
              <w:pStyle w:val="af5"/>
              <w:widowControl w:val="0"/>
              <w:numPr>
                <w:ilvl w:val="0"/>
                <w:numId w:val="13"/>
              </w:numPr>
              <w:tabs>
                <w:tab w:val="center" w:pos="4200"/>
                <w:tab w:val="right" w:pos="8400"/>
              </w:tabs>
              <w:spacing w:after="0"/>
              <w:rPr>
                <w:sz w:val="20"/>
                <w:szCs w:val="22"/>
                <w:lang w:val="en-US" w:eastAsia="zh-CN"/>
              </w:rPr>
            </w:pPr>
            <w:r>
              <w:rPr>
                <w:rFonts w:eastAsia="Arial Unicode MS"/>
                <w:i/>
                <w:color w:val="0070C0"/>
                <w:sz w:val="20"/>
                <w:lang w:eastAsia="zh-CN"/>
              </w:rPr>
              <w:t>From VN to FN</w:t>
            </w:r>
          </w:p>
          <w:p w:rsidR="00E275D8" w:rsidRDefault="00F170B6">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rsidR="00E275D8" w:rsidRDefault="00E275D8">
            <w:pPr>
              <w:tabs>
                <w:tab w:val="center" w:pos="4200"/>
                <w:tab w:val="right" w:pos="8400"/>
              </w:tabs>
              <w:spacing w:after="0"/>
              <w:rPr>
                <w:rFonts w:ascii="Cambria Math" w:eastAsiaTheme="minorEastAsia" w:hAnsi="Cambria Math" w:hint="eastAsia"/>
                <w:i/>
                <w:sz w:val="16"/>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rsidR="00E275D8" w:rsidRDefault="00F170B6">
            <w:pPr>
              <w:pStyle w:val="af5"/>
              <w:widowControl w:val="0"/>
              <w:numPr>
                <w:ilvl w:val="0"/>
                <w:numId w:val="13"/>
              </w:numPr>
              <w:tabs>
                <w:tab w:val="center" w:pos="4200"/>
                <w:tab w:val="right" w:pos="8400"/>
              </w:tabs>
              <w:spacing w:after="0"/>
              <w:rPr>
                <w:rFonts w:ascii="Cambria Math" w:eastAsiaTheme="minorEastAsia" w:hAnsi="Cambria Math" w:hint="eastAsia"/>
                <w:i/>
                <w:sz w:val="16"/>
              </w:rPr>
            </w:pPr>
            <w:r>
              <w:rPr>
                <w:rFonts w:eastAsia="Arial Unicode MS"/>
                <w:i/>
                <w:color w:val="0070C0"/>
                <w:sz w:val="20"/>
                <w:lang w:eastAsia="zh-CN"/>
              </w:rPr>
              <w:t>From FN to VN</w:t>
            </w:r>
          </w:p>
          <w:p w:rsidR="00E275D8" w:rsidRDefault="00E275D8">
            <w:pPr>
              <w:rPr>
                <w:rFonts w:ascii="Cambria Math" w:eastAsiaTheme="minorEastAsia" w:hAnsi="Cambria Math" w:hint="eastAsia"/>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rsidR="00E275D8" w:rsidRDefault="00E275D8">
            <w:pPr>
              <w:rPr>
                <w:rFonts w:ascii="Cambria Math" w:eastAsiaTheme="minorEastAsia" w:hAnsi="Cambria Math" w:hint="eastAsia"/>
                <w:sz w:val="18"/>
              </w:rPr>
            </w:pPr>
            <m:oMathPara>
              <m:oMath>
                <m:f>
                  <m:fPr>
                    <m:ctrlPr>
                      <w:rPr>
                        <w:rFonts w:ascii="Cambria Math" w:eastAsiaTheme="minorEastAsia" w:hAnsi="Cambria Math"/>
                        <w:i/>
                        <w:sz w:val="18"/>
                        <w:szCs w:val="18"/>
                      </w:rPr>
                    </m:ctrlPr>
                  </m:fPr>
                  <m:num>
                    <m:sSubSup>
                      <m:sSubSupPr>
                        <m:ctrlPr>
                          <w:rPr>
                            <w:rFonts w:ascii="Cambria Math" w:eastAsiaTheme="minorEastAsia" w:hAnsi="Cambria Math"/>
                            <w:i/>
                            <w:sz w:val="18"/>
                            <w:szCs w:val="18"/>
                          </w:rPr>
                        </m:ctrlPr>
                      </m:sSubSupPr>
                      <m:e>
                        <m:r>
                          <w:rPr>
                            <w:rFonts w:ascii="Cambria Math" w:eastAsiaTheme="minorEastAsia" w:hint="eastAsia"/>
                            <w:sz w:val="18"/>
                            <w:szCs w:val="18"/>
                          </w:rPr>
                          <m:t>μ</m:t>
                        </m:r>
                      </m:e>
                      <m:sub>
                        <m:r>
                          <w:rPr>
                            <w:rFonts w:ascii="Cambria Math" w:eastAsiaTheme="minorEastAsia"/>
                            <w:sz w:val="18"/>
                            <w:szCs w:val="18"/>
                          </w:rPr>
                          <m:t>l</m:t>
                        </m:r>
                        <m:r>
                          <w:rPr>
                            <w:rFonts w:ascii="Cambria Math" w:eastAsiaTheme="minorEastAsia" w:hAnsi="Cambria Math" w:hint="eastAsia"/>
                            <w:sz w:val="18"/>
                            <w:szCs w:val="18"/>
                          </w:rPr>
                          <m:t>→</m:t>
                        </m:r>
                        <m:r>
                          <w:rPr>
                            <w:rFonts w:ascii="Cambria Math" w:eastAsiaTheme="minorEastAsia"/>
                            <w:sz w:val="18"/>
                            <w:szCs w:val="18"/>
                          </w:rPr>
                          <m:t>k</m:t>
                        </m:r>
                      </m:sub>
                      <m:sup>
                        <m:r>
                          <w:rPr>
                            <w:rFonts w:ascii="Cambria Math" w:eastAsiaTheme="minorEastAsia" w:hint="eastAsia"/>
                            <w:sz w:val="18"/>
                            <w:szCs w:val="18"/>
                          </w:rPr>
                          <m:t>t</m:t>
                        </m:r>
                      </m:sup>
                    </m:sSubSup>
                  </m:num>
                  <m:den>
                    <m:sSubSup>
                      <m:sSubSupPr>
                        <m:ctrlPr>
                          <w:rPr>
                            <w:rFonts w:ascii="Cambria Math" w:eastAsiaTheme="minorEastAsia" w:hAnsi="Cambria Math"/>
                            <w:i/>
                            <w:sz w:val="18"/>
                            <w:szCs w:val="18"/>
                          </w:rPr>
                        </m:ctrlPr>
                      </m:sSubSupPr>
                      <m:e>
                        <m:r>
                          <w:rPr>
                            <w:rFonts w:ascii="Cambria Math" w:eastAsiaTheme="minorEastAsia" w:hint="eastAsia"/>
                            <w:sz w:val="18"/>
                            <w:szCs w:val="18"/>
                          </w:rPr>
                          <m:t>ξ</m:t>
                        </m:r>
                      </m:e>
                      <m:sub>
                        <m:r>
                          <w:rPr>
                            <w:rFonts w:ascii="Cambria Math" w:eastAsiaTheme="minorEastAsia"/>
                            <w:sz w:val="18"/>
                            <w:szCs w:val="18"/>
                          </w:rPr>
                          <m:t>l</m:t>
                        </m:r>
                        <m:r>
                          <w:rPr>
                            <w:rFonts w:ascii="Cambria Math" w:eastAsiaTheme="minorEastAsia" w:hAnsi="Cambria Math" w:hint="eastAsia"/>
                            <w:sz w:val="18"/>
                            <w:szCs w:val="18"/>
                          </w:rPr>
                          <m:t>→</m:t>
                        </m:r>
                        <m:r>
                          <w:rPr>
                            <w:rFonts w:ascii="Cambria Math" w:eastAsiaTheme="minorEastAsia"/>
                            <w:sz w:val="18"/>
                            <w:szCs w:val="18"/>
                          </w:rPr>
                          <m:t>k</m:t>
                        </m:r>
                      </m:sub>
                      <m:sup>
                        <m:r>
                          <w:rPr>
                            <w:rFonts w:ascii="Cambria Math" w:eastAsiaTheme="minorEastAsia" w:hint="eastAsia"/>
                            <w:sz w:val="18"/>
                            <w:szCs w:val="18"/>
                          </w:rPr>
                          <m:t>t</m:t>
                        </m:r>
                      </m:sup>
                    </m:sSubSup>
                  </m:den>
                </m:f>
                <m:r>
                  <w:rPr>
                    <w:rFonts w:ascii="Cambria Math" w:eastAsiaTheme="minorEastAsia" w:hint="eastAsia"/>
                    <w:sz w:val="18"/>
                    <w:szCs w:val="18"/>
                  </w:rPr>
                  <m:t>=</m:t>
                </m:r>
                <m:f>
                  <m:fPr>
                    <m:ctrlPr>
                      <w:rPr>
                        <w:rFonts w:ascii="Cambria Math" w:eastAsiaTheme="minorEastAsia" w:hAnsi="Cambria Math"/>
                        <w:i/>
                        <w:sz w:val="18"/>
                        <w:szCs w:val="18"/>
                      </w:rPr>
                    </m:ctrlPr>
                  </m:fPr>
                  <m:num>
                    <m:sSubSup>
                      <m:sSubSupPr>
                        <m:ctrlPr>
                          <w:rPr>
                            <w:rFonts w:ascii="Cambria Math" w:eastAsiaTheme="minorEastAsia" w:hAnsi="Cambria Math"/>
                            <w:i/>
                            <w:sz w:val="18"/>
                            <w:szCs w:val="18"/>
                          </w:rPr>
                        </m:ctrlPr>
                      </m:sSubSupPr>
                      <m:e>
                        <m:acc>
                          <m:accPr>
                            <m:ctrlPr>
                              <w:rPr>
                                <w:rFonts w:ascii="Cambria Math" w:eastAsiaTheme="minorEastAsia" w:hAnsi="Cambria Math"/>
                                <w:i/>
                                <w:sz w:val="18"/>
                                <w:szCs w:val="18"/>
                              </w:rPr>
                            </m:ctrlPr>
                          </m:accPr>
                          <m:e>
                            <m:r>
                              <w:rPr>
                                <w:rFonts w:ascii="Cambria Math" w:eastAsiaTheme="minorEastAsia" w:hint="eastAsia"/>
                                <w:sz w:val="18"/>
                                <w:szCs w:val="18"/>
                              </w:rPr>
                              <m:t>μ</m:t>
                            </m:r>
                          </m:e>
                        </m:acc>
                      </m:e>
                      <m:sub>
                        <m:r>
                          <w:rPr>
                            <w:rFonts w:ascii="Cambria Math" w:eastAsiaTheme="minorEastAsia" w:hint="eastAsia"/>
                            <w:sz w:val="18"/>
                            <w:szCs w:val="18"/>
                          </w:rPr>
                          <m:t>k</m:t>
                        </m:r>
                        <m:r>
                          <w:rPr>
                            <w:rFonts w:ascii="Cambria Math" w:eastAsiaTheme="minorEastAsia"/>
                            <w:sz w:val="18"/>
                            <w:szCs w:val="18"/>
                          </w:rPr>
                          <m:t>l</m:t>
                        </m:r>
                      </m:sub>
                      <m:sup>
                        <m:r>
                          <w:rPr>
                            <w:rFonts w:ascii="Cambria Math" w:eastAsiaTheme="minorEastAsia" w:hint="eastAsia"/>
                            <w:sz w:val="18"/>
                            <w:szCs w:val="18"/>
                          </w:rPr>
                          <m:t>t</m:t>
                        </m:r>
                      </m:sup>
                    </m:sSubSup>
                  </m:num>
                  <m:den>
                    <m:sSubSup>
                      <m:sSubSupPr>
                        <m:ctrlPr>
                          <w:rPr>
                            <w:rFonts w:ascii="Cambria Math" w:eastAsiaTheme="minorEastAsia" w:hAnsi="Cambria Math"/>
                            <w:i/>
                            <w:sz w:val="18"/>
                            <w:szCs w:val="18"/>
                          </w:rPr>
                        </m:ctrlPr>
                      </m:sSubSupPr>
                      <m:e>
                        <m:acc>
                          <m:accPr>
                            <m:ctrlPr>
                              <w:rPr>
                                <w:rFonts w:ascii="Cambria Math" w:eastAsiaTheme="minorEastAsia" w:hAnsi="Cambria Math"/>
                                <w:i/>
                                <w:sz w:val="18"/>
                                <w:szCs w:val="18"/>
                              </w:rPr>
                            </m:ctrlPr>
                          </m:accPr>
                          <m:e>
                            <m:r>
                              <w:rPr>
                                <w:rFonts w:ascii="Cambria Math" w:eastAsiaTheme="minorEastAsia" w:hint="eastAsia"/>
                                <w:sz w:val="18"/>
                                <w:szCs w:val="18"/>
                              </w:rPr>
                              <m:t>ξ</m:t>
                            </m:r>
                          </m:e>
                        </m:acc>
                      </m:e>
                      <m:sub>
                        <m:r>
                          <w:rPr>
                            <w:rFonts w:ascii="Cambria Math" w:eastAsiaTheme="minorEastAsia" w:hint="eastAsia"/>
                            <w:sz w:val="18"/>
                            <w:szCs w:val="18"/>
                          </w:rPr>
                          <m:t>k</m:t>
                        </m:r>
                        <m:r>
                          <w:rPr>
                            <w:rFonts w:ascii="Cambria Math" w:eastAsiaTheme="minorEastAsia"/>
                            <w:sz w:val="18"/>
                            <w:szCs w:val="18"/>
                          </w:rPr>
                          <m:t>l</m:t>
                        </m:r>
                      </m:sub>
                      <m:sup>
                        <m:r>
                          <w:rPr>
                            <w:rFonts w:ascii="Cambria Math" w:eastAsiaTheme="minorEastAsia" w:hint="eastAsia"/>
                            <w:sz w:val="18"/>
                            <w:szCs w:val="18"/>
                          </w:rPr>
                          <m:t>t</m:t>
                        </m:r>
                      </m:sup>
                    </m:sSubSup>
                  </m:den>
                </m:f>
                <m:r>
                  <w:rPr>
                    <w:rFonts w:ascii="Cambria Math" w:eastAsiaTheme="minorEastAsia"/>
                    <w:sz w:val="18"/>
                    <w:szCs w:val="18"/>
                  </w:rPr>
                  <m:t>-</m:t>
                </m:r>
                <m:f>
                  <m:fPr>
                    <m:ctrlPr>
                      <w:rPr>
                        <w:rFonts w:ascii="Cambria Math" w:eastAsiaTheme="minorEastAsia" w:hAnsi="Cambria Math"/>
                        <w:i/>
                        <w:sz w:val="18"/>
                        <w:szCs w:val="18"/>
                      </w:rPr>
                    </m:ctrlPr>
                  </m:fPr>
                  <m:num>
                    <m:sSubSup>
                      <m:sSubSupPr>
                        <m:ctrlPr>
                          <w:rPr>
                            <w:rFonts w:ascii="Cambria Math" w:eastAsiaTheme="minorEastAsia" w:hAnsi="Cambria Math"/>
                            <w:i/>
                            <w:sz w:val="18"/>
                            <w:szCs w:val="18"/>
                          </w:rPr>
                        </m:ctrlPr>
                      </m:sSubSupPr>
                      <m:e>
                        <m:r>
                          <w:rPr>
                            <w:rFonts w:ascii="Cambria Math" w:eastAsiaTheme="minorEastAsia" w:hint="eastAsia"/>
                            <w:sz w:val="18"/>
                            <w:szCs w:val="18"/>
                          </w:rPr>
                          <m:t>μ</m:t>
                        </m:r>
                      </m:e>
                      <m:sub>
                        <m:r>
                          <w:rPr>
                            <w:rFonts w:ascii="Cambria Math" w:eastAsiaTheme="minorEastAsia" w:hint="eastAsia"/>
                            <w:sz w:val="18"/>
                            <w:szCs w:val="18"/>
                          </w:rPr>
                          <m:t>k</m:t>
                        </m:r>
                        <m:r>
                          <w:rPr>
                            <w:rFonts w:ascii="Cambria Math" w:eastAsiaTheme="minorEastAsia" w:hAnsi="Cambria Math" w:hint="eastAsia"/>
                            <w:sz w:val="18"/>
                            <w:szCs w:val="18"/>
                          </w:rPr>
                          <m:t>→</m:t>
                        </m:r>
                        <m:r>
                          <w:rPr>
                            <w:rFonts w:ascii="Cambria Math" w:eastAsiaTheme="minorEastAsia"/>
                            <w:sz w:val="18"/>
                            <w:szCs w:val="18"/>
                          </w:rPr>
                          <m:t>l</m:t>
                        </m:r>
                      </m:sub>
                      <m:sup>
                        <m:r>
                          <w:rPr>
                            <w:rFonts w:ascii="Cambria Math" w:eastAsiaTheme="minorEastAsia" w:hint="eastAsia"/>
                            <w:sz w:val="18"/>
                            <w:szCs w:val="18"/>
                          </w:rPr>
                          <m:t>t</m:t>
                        </m:r>
                      </m:sup>
                    </m:sSubSup>
                  </m:num>
                  <m:den>
                    <m:sSubSup>
                      <m:sSubSupPr>
                        <m:ctrlPr>
                          <w:rPr>
                            <w:rFonts w:ascii="Cambria Math" w:eastAsiaTheme="minorEastAsia" w:hAnsi="Cambria Math"/>
                            <w:i/>
                            <w:sz w:val="18"/>
                            <w:szCs w:val="18"/>
                          </w:rPr>
                        </m:ctrlPr>
                      </m:sSubSupPr>
                      <m:e>
                        <m:r>
                          <w:rPr>
                            <w:rFonts w:ascii="Cambria Math" w:eastAsiaTheme="minorEastAsia" w:hint="eastAsia"/>
                            <w:sz w:val="18"/>
                            <w:szCs w:val="18"/>
                          </w:rPr>
                          <m:t>ξ</m:t>
                        </m:r>
                      </m:e>
                      <m:sub>
                        <m:r>
                          <w:rPr>
                            <w:rFonts w:ascii="Cambria Math" w:eastAsiaTheme="minorEastAsia" w:hint="eastAsia"/>
                            <w:sz w:val="18"/>
                            <w:szCs w:val="18"/>
                          </w:rPr>
                          <m:t>k</m:t>
                        </m:r>
                        <m:r>
                          <w:rPr>
                            <w:rFonts w:ascii="Cambria Math" w:eastAsiaTheme="minorEastAsia" w:hAnsi="Cambria Math" w:hint="eastAsia"/>
                            <w:sz w:val="18"/>
                            <w:szCs w:val="18"/>
                          </w:rPr>
                          <m:t>→</m:t>
                        </m:r>
                        <m:r>
                          <w:rPr>
                            <w:rFonts w:ascii="Cambria Math" w:eastAsiaTheme="minorEastAsia"/>
                            <w:sz w:val="18"/>
                            <w:szCs w:val="18"/>
                          </w:rPr>
                          <m:t>l</m:t>
                        </m:r>
                      </m:sub>
                      <m:sup>
                        <m:r>
                          <w:rPr>
                            <w:rFonts w:ascii="Cambria Math" w:eastAsiaTheme="minorEastAsia" w:hint="eastAsia"/>
                            <w:sz w:val="18"/>
                            <w:szCs w:val="18"/>
                          </w:rPr>
                          <m:t>t</m:t>
                        </m:r>
                      </m:sup>
                    </m:sSubSup>
                  </m:den>
                </m:f>
              </m:oMath>
            </m:oMathPara>
          </w:p>
          <w:p w:rsidR="00E275D8" w:rsidRDefault="00E275D8">
            <w:pPr>
              <w:tabs>
                <w:tab w:val="center" w:pos="4200"/>
                <w:tab w:val="right" w:pos="8400"/>
              </w:tabs>
              <w:spacing w:after="0"/>
              <w:rPr>
                <w:sz w:val="20"/>
              </w:rPr>
            </w:pPr>
          </w:p>
        </w:tc>
        <w:tc>
          <w:tcPr>
            <w:tcW w:w="2250" w:type="dxa"/>
          </w:tcPr>
          <w:p w:rsidR="00E275D8" w:rsidRDefault="00F170B6">
            <w:pPr>
              <w:widowControl w:val="0"/>
              <w:autoSpaceDE/>
              <w:adjustRightInd/>
              <w:rPr>
                <w:sz w:val="20"/>
                <w:lang w:eastAsia="zh-CN"/>
              </w:rPr>
            </w:pPr>
            <w:r>
              <w:rPr>
                <w:sz w:val="20"/>
                <w:lang w:eastAsia="zh-CN"/>
              </w:rPr>
              <w:t>Let</w:t>
            </w:r>
            <w:r>
              <w:rPr>
                <w:i/>
                <w:sz w:val="16"/>
                <w:lang w:eastAsia="zh-CN"/>
              </w:rPr>
              <w:t xml:space="preserve"> </w:t>
            </w:r>
            <m:oMath>
              <m:r>
                <w:rPr>
                  <w:rFonts w:ascii="Cambria Math" w:eastAsiaTheme="minorEastAsia" w:hAnsi="Cambria Math"/>
                  <w:sz w:val="20"/>
                </w:rPr>
                <m:t>a</m:t>
              </m:r>
              <m:r>
                <w:rPr>
                  <w:rFonts w:ascii="Cambria Math" w:eastAsiaTheme="minorEastAsia"/>
                  <w:sz w:val="20"/>
                </w:rPr>
                <m:t>=</m:t>
              </m:r>
              <m:f>
                <m:fPr>
                  <m:ctrlPr>
                    <w:rPr>
                      <w:rFonts w:ascii="Cambria Math" w:eastAsiaTheme="minorEastAsia" w:hAnsi="Cambria Math"/>
                      <w:i/>
                      <w:sz w:val="20"/>
                    </w:rPr>
                  </m:ctrlPr>
                </m:fPr>
                <m:num>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num>
                <m:den>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den>
              </m:f>
            </m:oMath>
            <w:r>
              <w:rPr>
                <w:i/>
                <w:sz w:val="20"/>
                <w:lang w:eastAsia="zh-CN"/>
              </w:rPr>
              <w:t>,</w:t>
            </w:r>
            <w:r>
              <w:rPr>
                <w:sz w:val="20"/>
                <w:lang w:eastAsia="zh-CN"/>
              </w:rPr>
              <w:t xml:space="preserve"> then</w:t>
            </w:r>
            <w:r>
              <w:rPr>
                <w:i/>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 xml:space="preserve"> </m:t>
              </m:r>
              <m:r>
                <w:rPr>
                  <w:rFonts w:ascii="Cambria Math" w:eastAsiaTheme="minorEastAsia" w:hAnsi="Cambria Math"/>
                  <w:sz w:val="20"/>
                </w:rPr>
                <m:t>a</m:t>
              </m:r>
            </m:oMath>
            <w:r>
              <w:rPr>
                <w:i/>
                <w:sz w:val="20"/>
                <w:lang w:eastAsia="zh-CN"/>
              </w:rPr>
              <w:t xml:space="preserve">, </w:t>
            </w:r>
            <w:r>
              <w:rPr>
                <w:sz w:val="20"/>
                <w:lang w:eastAsia="zh-CN"/>
              </w:rPr>
              <w:t xml:space="preserve">and </w:t>
            </w:r>
            <m:r>
              <m:rPr>
                <m:sty m:val="p"/>
              </m:rPr>
              <w:rPr>
                <w:rFonts w:ascii="Cambria Math" w:eastAsiaTheme="minorEastAsia" w:hAnsi="Cambria Math"/>
                <w:sz w:val="20"/>
              </w:rPr>
              <w:br/>
            </m:r>
            <m:oMathPara>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m:rPr>
                    <m:sty m:val="p"/>
                  </m:rPr>
                  <w:rPr>
                    <w:rFonts w:ascii="Cambria Math"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hAnsi="Cambria Math"/>
                    <w:sz w:val="20"/>
                  </w:rPr>
                  <m:t>+a(</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l</m:t>
                    </m:r>
                    <m:r>
                      <w:rPr>
                        <w:rFonts w:ascii="Cambria Math" w:eastAsiaTheme="minorEastAsia" w:hAnsi="Cambria Math" w:hint="eastAsia"/>
                        <w:sz w:val="20"/>
                      </w:rPr>
                      <m:t>→</m:t>
                    </m:r>
                    <m:r>
                      <w:rPr>
                        <w:rFonts w:ascii="Cambria Math" w:eastAsiaTheme="minorEastAsia" w:hAnsi="Cambria Math"/>
                        <w:sz w:val="20"/>
                      </w:rPr>
                      <m:t>k</m:t>
                    </m:r>
                  </m:sub>
                  <m:sup>
                    <m:r>
                      <w:rPr>
                        <w:rFonts w:ascii="Cambria Math" w:eastAsiaTheme="minorEastAsia" w:hAnsi="Cambria Math"/>
                        <w:sz w:val="20"/>
                      </w:rPr>
                      <m:t>t-1</m:t>
                    </m:r>
                  </m:sup>
                </m:sSubSup>
                <m:r>
                  <w:rPr>
                    <w:rFonts w:ascii="Cambria Math" w:eastAsiaTheme="minorEastAsia" w:hAnsi="Cambria Math"/>
                    <w:sz w:val="20"/>
                  </w:rPr>
                  <m:t>)</m:t>
                </m:r>
              </m:oMath>
            </m:oMathPara>
          </w:p>
          <w:p w:rsidR="00E275D8" w:rsidRDefault="00F170B6">
            <w:pPr>
              <w:tabs>
                <w:tab w:val="center" w:pos="4200"/>
                <w:tab w:val="right" w:pos="8400"/>
              </w:tabs>
              <w:spacing w:after="0"/>
              <w:rPr>
                <w:sz w:val="20"/>
                <w:lang w:eastAsia="zh-CN"/>
              </w:rPr>
            </w:pPr>
            <w:r>
              <w:rPr>
                <w:sz w:val="20"/>
                <w:lang w:eastAsia="zh-CN"/>
              </w:rPr>
              <w:t xml:space="preserve">Thus </w:t>
            </w:r>
            <w:r>
              <w:rPr>
                <w:rFonts w:hint="eastAsia"/>
                <w:sz w:val="20"/>
                <w:lang w:val="en-US" w:eastAsia="zh-CN"/>
              </w:rPr>
              <w:t xml:space="preserve">1 real division (count as 1 </w:t>
            </w:r>
            <w:r>
              <w:rPr>
                <w:rFonts w:hint="eastAsia"/>
                <w:sz w:val="20"/>
                <w:lang w:val="en-US" w:eastAsia="zh-CN"/>
              </w:rPr>
              <w:t>complex multiplication) and 3</w:t>
            </w:r>
            <w:r>
              <w:rPr>
                <w:sz w:val="20"/>
                <w:lang w:eastAsia="zh-CN"/>
              </w:rPr>
              <w:t xml:space="preserve"> real multiplications are needed </w:t>
            </w:r>
            <w:r>
              <w:rPr>
                <w:rFonts w:hint="eastAsia"/>
                <w:sz w:val="20"/>
                <w:lang w:val="en-US" w:eastAsia="zh-CN"/>
              </w:rPr>
              <w:t>for each message passing</w:t>
            </w:r>
            <w:r>
              <w:rPr>
                <w:sz w:val="20"/>
                <w:lang w:eastAsia="zh-CN"/>
              </w:rPr>
              <w:t xml:space="preserve">. </w:t>
            </w:r>
          </w:p>
          <w:p w:rsidR="00E275D8" w:rsidRDefault="00E275D8">
            <w:pPr>
              <w:tabs>
                <w:tab w:val="center" w:pos="4200"/>
                <w:tab w:val="right" w:pos="8400"/>
              </w:tabs>
              <w:spacing w:after="0"/>
              <w:rPr>
                <w:sz w:val="20"/>
              </w:rPr>
            </w:pPr>
          </w:p>
          <w:p w:rsidR="00E275D8" w:rsidRDefault="00E275D8">
            <w:pPr>
              <w:pStyle w:val="af5"/>
              <w:tabs>
                <w:tab w:val="center" w:pos="4200"/>
                <w:tab w:val="right" w:pos="8400"/>
              </w:tabs>
              <w:snapToGrid w:val="0"/>
              <w:spacing w:after="0"/>
              <w:ind w:left="0"/>
              <w:jc w:val="left"/>
              <w:rPr>
                <w:position w:val="-16"/>
              </w:rPr>
            </w:pPr>
            <w:r w:rsidRPr="00E275D8">
              <w:rPr>
                <w:rFonts w:hint="eastAsia"/>
                <w:position w:val="-32"/>
              </w:rPr>
              <w:object w:dxaOrig="2240" w:dyaOrig="760">
                <v:shape id="_x0000_i1027" type="#_x0000_t75" style="width:94.05pt;height:31.35pt" o:ole="">
                  <v:imagedata r:id="rId55" o:title=""/>
                </v:shape>
                <o:OLEObject Type="Embed" ProgID="Equation.KSEE3" ShapeID="_x0000_i1027" DrawAspect="Content" ObjectID="_1603119242" r:id="rId56"/>
              </w:object>
            </w:r>
          </w:p>
          <w:p w:rsidR="00E275D8" w:rsidRDefault="00F170B6">
            <w:pPr>
              <w:pStyle w:val="af5"/>
              <w:tabs>
                <w:tab w:val="center" w:pos="4200"/>
                <w:tab w:val="right" w:pos="8400"/>
              </w:tabs>
              <w:snapToGrid w:val="0"/>
              <w:spacing w:after="0"/>
              <w:ind w:left="0"/>
              <w:jc w:val="left"/>
              <w:rPr>
                <w:position w:val="-16"/>
                <w:lang w:val="en-US"/>
              </w:rPr>
            </w:pPr>
            <w:r>
              <w:rPr>
                <w:rFonts w:eastAsia="宋体" w:hint="eastAsia"/>
                <w:sz w:val="20"/>
                <w:lang w:val="en-US" w:eastAsia="zh-CN"/>
              </w:rPr>
              <w:t>1</w:t>
            </w:r>
            <w:r>
              <w:rPr>
                <w:sz w:val="20"/>
                <w:lang w:val="en-US"/>
              </w:rPr>
              <w:t> :4 ratio is used to translate real multiply to complex multiply.</w:t>
            </w:r>
          </w:p>
          <w:p w:rsidR="00E275D8" w:rsidRDefault="00E275D8">
            <w:pPr>
              <w:tabs>
                <w:tab w:val="center" w:pos="4200"/>
                <w:tab w:val="right" w:pos="8400"/>
              </w:tabs>
              <w:spacing w:after="0"/>
              <w:rPr>
                <w:position w:val="-16"/>
              </w:rPr>
            </w:pPr>
          </w:p>
        </w:tc>
      </w:tr>
      <w:tr w:rsidR="00E275D8">
        <w:tc>
          <w:tcPr>
            <w:tcW w:w="1395" w:type="dxa"/>
            <w:vMerge/>
          </w:tcPr>
          <w:p w:rsidR="00E275D8" w:rsidRDefault="00E275D8">
            <w:pPr>
              <w:spacing w:line="300" w:lineRule="exact"/>
              <w:rPr>
                <w:sz w:val="20"/>
              </w:rPr>
            </w:pPr>
          </w:p>
        </w:tc>
        <w:tc>
          <w:tcPr>
            <w:tcW w:w="1832" w:type="dxa"/>
            <w:vMerge/>
          </w:tcPr>
          <w:p w:rsidR="00E275D8" w:rsidRDefault="00E275D8">
            <w:pPr>
              <w:spacing w:line="300" w:lineRule="exact"/>
              <w:rPr>
                <w:sz w:val="20"/>
              </w:rPr>
            </w:pPr>
          </w:p>
        </w:tc>
        <w:tc>
          <w:tcPr>
            <w:tcW w:w="4559" w:type="dxa"/>
          </w:tcPr>
          <w:p w:rsidR="00E275D8" w:rsidRDefault="00F170B6">
            <w:pPr>
              <w:tabs>
                <w:tab w:val="center" w:pos="4200"/>
                <w:tab w:val="right" w:pos="8400"/>
              </w:tabs>
              <w:snapToGrid w:val="0"/>
              <w:spacing w:after="0" w:line="300" w:lineRule="exact"/>
              <w:rPr>
                <w:rFonts w:eastAsia="Arial Unicode MS"/>
                <w:sz w:val="20"/>
              </w:rPr>
            </w:pPr>
            <w:r>
              <w:rPr>
                <w:sz w:val="20"/>
              </w:rPr>
              <w:t>1.</w:t>
            </w:r>
            <w:r>
              <w:rPr>
                <w:rFonts w:eastAsia="宋体" w:hint="eastAsia"/>
                <w:sz w:val="20"/>
                <w:lang w:val="en-US" w:eastAsia="zh-CN"/>
              </w:rPr>
              <w:t>4</w:t>
            </w:r>
            <w:r>
              <w:rPr>
                <w:sz w:val="20"/>
              </w:rPr>
              <w:t xml:space="preserve">: </w:t>
            </w:r>
            <w:r>
              <w:rPr>
                <w:rFonts w:eastAsia="Arial Unicode MS"/>
                <w:sz w:val="20"/>
              </w:rPr>
              <w:t xml:space="preserve">Update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rsidR="00E275D8" w:rsidRDefault="00E275D8">
            <w:pPr>
              <w:tabs>
                <w:tab w:val="center" w:pos="4200"/>
                <w:tab w:val="right" w:pos="8400"/>
              </w:tabs>
              <w:spacing w:after="0"/>
              <w:rPr>
                <w:rFonts w:ascii="Cambria Math" w:eastAsiaTheme="minorEastAsia" w:hAnsi="Cambria Math" w:hint="eastAsia"/>
                <w:sz w:val="18"/>
                <w:lang w:val="en-US" w:eastAsia="zh-CN"/>
              </w:rPr>
            </w:pPr>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on"/>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on"/>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on"/>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00F170B6">
              <w:rPr>
                <w:rFonts w:ascii="Cambria Math" w:eastAsiaTheme="minorEastAsia" w:hAnsi="Cambria Math" w:hint="eastAsia"/>
                <w:sz w:val="18"/>
                <w:lang w:val="en-US" w:eastAsia="zh-CN"/>
              </w:rPr>
              <w:t>,</w:t>
            </w:r>
          </w:p>
          <w:p w:rsidR="00E275D8" w:rsidRDefault="00F170B6">
            <w:pPr>
              <w:tabs>
                <w:tab w:val="center" w:pos="4200"/>
                <w:tab w:val="right" w:pos="8400"/>
              </w:tabs>
              <w:spacing w:after="0"/>
              <w:rPr>
                <w:rFonts w:ascii="Cambria Math" w:eastAsiaTheme="minorEastAsia" w:hAnsi="Cambria Math" w:hint="eastAsia"/>
                <w:sz w:val="18"/>
                <w:lang w:val="en-US" w:eastAsia="zh-CN"/>
              </w:rPr>
            </w:pPr>
            <w:r>
              <w:rPr>
                <w:rFonts w:ascii="Cambria Math" w:eastAsiaTheme="minorEastAsia" w:hAnsi="Cambria Math" w:hint="eastAsia"/>
                <w:sz w:val="18"/>
                <w:lang w:val="en-US" w:eastAsia="zh-CN"/>
              </w:rPr>
              <w:t xml:space="preserve">Equivalent to </w:t>
            </w:r>
          </w:p>
          <w:p w:rsidR="00E275D8" w:rsidRDefault="00E275D8">
            <w:pPr>
              <w:tabs>
                <w:tab w:val="center" w:pos="4200"/>
                <w:tab w:val="right" w:pos="8400"/>
              </w:tabs>
              <w:spacing w:after="0"/>
              <w:rPr>
                <w:rFonts w:ascii="Cambria Math" w:eastAsiaTheme="minorEastAsia" w:hAnsi="Cambria Math" w:hint="eastAsia"/>
                <w:sz w:val="18"/>
                <w:lang w:eastAsia="zh-CN"/>
              </w:rPr>
            </w:pPr>
            <w:r w:rsidRPr="00E275D8">
              <w:rPr>
                <w:rFonts w:eastAsia="Arial Unicode MS"/>
                <w:position w:val="-30"/>
                <w:sz w:val="20"/>
              </w:rPr>
              <w:object w:dxaOrig="5500" w:dyaOrig="840">
                <v:shape id="_x0000_i1028" type="#_x0000_t75" style="width:229.95pt;height:34.85pt" o:ole="">
                  <v:imagedata r:id="rId57" o:title=""/>
                </v:shape>
                <o:OLEObject Type="Embed" ProgID="Equation.3" ShapeID="_x0000_i1028" DrawAspect="Content" ObjectID="_1603119243" r:id="rId58"/>
              </w:object>
            </w:r>
          </w:p>
          <w:p w:rsidR="00E275D8" w:rsidRDefault="00F170B6">
            <w:pPr>
              <w:tabs>
                <w:tab w:val="center" w:pos="4200"/>
                <w:tab w:val="right" w:pos="8400"/>
              </w:tabs>
              <w:spacing w:after="0"/>
              <w:rPr>
                <w:sz w:val="20"/>
              </w:rPr>
            </w:pPr>
            <w:r>
              <w:rPr>
                <w:rFonts w:hint="eastAsia"/>
                <w:sz w:val="20"/>
              </w:rPr>
              <w:t>U</w:t>
            </w:r>
            <w:r>
              <w:rPr>
                <w:sz w:val="20"/>
              </w:rPr>
              <w:t xml:space="preserve">pdate </w:t>
            </w:r>
            <w:r>
              <w:rPr>
                <w:i/>
                <w:sz w:val="20"/>
              </w:rPr>
              <w:t>t</w:t>
            </w:r>
            <w:r>
              <w:rPr>
                <w:sz w:val="20"/>
              </w:rPr>
              <w:t xml:space="preserve"> = </w:t>
            </w:r>
            <w:r>
              <w:rPr>
                <w:i/>
                <w:sz w:val="20"/>
              </w:rPr>
              <w:t>t</w:t>
            </w:r>
            <w:r>
              <w:rPr>
                <w:sz w:val="20"/>
              </w:rPr>
              <w:t xml:space="preserve"> +1 and restart from step 1.1</w:t>
            </w:r>
          </w:p>
        </w:tc>
        <w:tc>
          <w:tcPr>
            <w:tcW w:w="2250" w:type="dxa"/>
          </w:tcPr>
          <w:p w:rsidR="00E275D8" w:rsidRDefault="00F170B6">
            <w:pPr>
              <w:rPr>
                <w:rFonts w:eastAsia="宋体"/>
                <w:position w:val="-16"/>
                <w:lang w:val="en-US" w:eastAsia="zh-CN"/>
              </w:rPr>
            </w:pPr>
            <w:r>
              <w:rPr>
                <w:rFonts w:eastAsia="宋体" w:hint="eastAsia"/>
                <w:position w:val="-16"/>
                <w:lang w:val="en-US" w:eastAsia="zh-CN"/>
              </w:rPr>
              <w:t xml:space="preserve">For each UE and each block and each inner iteration,    </w:t>
            </w:r>
          </w:p>
          <w:p w:rsidR="00E275D8" w:rsidRDefault="00F170B6">
            <w:pPr>
              <w:numPr>
                <w:ilvl w:val="0"/>
                <w:numId w:val="14"/>
              </w:numPr>
              <w:rPr>
                <w:rFonts w:eastAsia="宋体"/>
                <w:position w:val="-16"/>
                <w:szCs w:val="22"/>
                <w:lang w:val="en-US" w:eastAsia="zh-CN"/>
              </w:rPr>
            </w:pPr>
            <w:r>
              <w:rPr>
                <w:rFonts w:eastAsia="宋体" w:hint="eastAsia"/>
                <w:position w:val="-16"/>
                <w:lang w:val="en-US" w:eastAsia="zh-CN"/>
              </w:rPr>
              <w:t xml:space="preserve">To calculate the </w:t>
            </w:r>
            <w:proofErr w:type="spellStart"/>
            <w:r>
              <w:rPr>
                <w:rFonts w:eastAsia="宋体" w:hint="eastAsia"/>
                <w:position w:val="-16"/>
                <w:lang w:val="en-US" w:eastAsia="zh-CN"/>
              </w:rPr>
              <w:t>euclidean</w:t>
            </w:r>
            <w:proofErr w:type="spellEnd"/>
            <w:r>
              <w:rPr>
                <w:rFonts w:eastAsia="宋体" w:hint="eastAsia"/>
                <w:position w:val="-16"/>
                <w:lang w:val="en-US" w:eastAsia="zh-CN"/>
              </w:rPr>
              <w:t xml:space="preserve"> distance, need </w:t>
            </w:r>
            <w:r>
              <w:rPr>
                <w:rFonts w:eastAsia="宋体" w:hint="eastAsia"/>
                <w:position w:val="-16"/>
                <w:szCs w:val="22"/>
                <w:lang w:val="en-US" w:eastAsia="zh-CN"/>
              </w:rPr>
              <w:t>2</w:t>
            </w:r>
            <w:r>
              <w:rPr>
                <w:rFonts w:eastAsia="宋体" w:hint="eastAsia"/>
                <w:position w:val="-16"/>
                <w:szCs w:val="22"/>
                <w:vertAlign w:val="superscript"/>
                <w:lang w:val="en-US" w:eastAsia="zh-CN"/>
              </w:rPr>
              <w:t>Qm</w:t>
            </w:r>
            <w:r>
              <w:rPr>
                <w:rFonts w:eastAsia="宋体" w:hint="eastAsia"/>
                <w:position w:val="-16"/>
                <w:szCs w:val="22"/>
                <w:lang w:val="en-US" w:eastAsia="zh-CN"/>
              </w:rPr>
              <w:t>*2*</w:t>
            </w:r>
            <w:r>
              <w:rPr>
                <w:rFonts w:eastAsia="宋体" w:hint="eastAsia"/>
                <w:i/>
                <w:iCs/>
                <w:position w:val="-16"/>
                <w:szCs w:val="22"/>
                <w:lang w:val="en-US" w:eastAsia="zh-CN"/>
              </w:rPr>
              <w:t>d</w:t>
            </w:r>
            <w:r>
              <w:rPr>
                <w:rFonts w:eastAsia="宋体" w:hint="eastAsia"/>
                <w:position w:val="-16"/>
                <w:szCs w:val="22"/>
                <w:vertAlign w:val="subscript"/>
                <w:lang w:val="en-US" w:eastAsia="zh-CN"/>
              </w:rPr>
              <w:t>u</w:t>
            </w:r>
            <w:r>
              <w:rPr>
                <w:rFonts w:eastAsia="宋体" w:hint="eastAsia"/>
                <w:position w:val="-16"/>
                <w:szCs w:val="22"/>
                <w:lang w:val="en-US" w:eastAsia="zh-CN"/>
              </w:rPr>
              <w:t xml:space="preserve"> real multiplications.</w:t>
            </w:r>
          </w:p>
          <w:p w:rsidR="00E275D8" w:rsidRDefault="00F170B6">
            <w:pPr>
              <w:numPr>
                <w:ilvl w:val="0"/>
                <w:numId w:val="14"/>
              </w:numPr>
              <w:rPr>
                <w:rFonts w:eastAsia="宋体"/>
                <w:position w:val="-16"/>
                <w:szCs w:val="22"/>
                <w:lang w:val="en-US" w:eastAsia="zh-CN"/>
              </w:rPr>
            </w:pPr>
            <w:r>
              <w:rPr>
                <w:rFonts w:eastAsia="宋体" w:hint="eastAsia"/>
                <w:position w:val="-16"/>
                <w:szCs w:val="22"/>
                <w:lang w:val="en-US" w:eastAsia="zh-CN"/>
              </w:rPr>
              <w:t xml:space="preserve">To calculate </w:t>
            </w:r>
            <w:r w:rsidR="00E275D8" w:rsidRPr="00E275D8">
              <w:rPr>
                <w:rFonts w:eastAsia="宋体" w:hint="eastAsia"/>
                <w:position w:val="-12"/>
                <w:szCs w:val="22"/>
                <w:lang w:val="en-US" w:eastAsia="zh-CN"/>
              </w:rPr>
              <w:object w:dxaOrig="680" w:dyaOrig="380">
                <v:shape id="_x0000_i1029" type="#_x0000_t75" style="width:33.7pt;height:18.6pt" o:ole="">
                  <v:imagedata r:id="rId59" o:title=""/>
                </v:shape>
                <o:OLEObject Type="Embed" ProgID="Equation.KSEE3" ShapeID="_x0000_i1029" DrawAspect="Content" ObjectID="_1603119244" r:id="rId60"/>
              </w:object>
            </w:r>
            <w:r>
              <w:rPr>
                <w:rFonts w:eastAsia="宋体" w:hint="eastAsia"/>
                <w:position w:val="-16"/>
                <w:szCs w:val="22"/>
                <w:lang w:val="en-US" w:eastAsia="zh-CN"/>
              </w:rPr>
              <w:t xml:space="preserve">, need </w:t>
            </w:r>
            <w:r>
              <w:rPr>
                <w:rFonts w:eastAsia="宋体" w:hint="eastAsia"/>
                <w:i/>
                <w:iCs/>
                <w:position w:val="-16"/>
                <w:szCs w:val="22"/>
                <w:lang w:val="en-US" w:eastAsia="zh-CN"/>
              </w:rPr>
              <w:t>d</w:t>
            </w:r>
            <w:r>
              <w:rPr>
                <w:rFonts w:eastAsia="宋体" w:hint="eastAsia"/>
                <w:position w:val="-16"/>
                <w:szCs w:val="22"/>
                <w:vertAlign w:val="subscript"/>
                <w:lang w:val="en-US" w:eastAsia="zh-CN"/>
              </w:rPr>
              <w:t>u</w:t>
            </w:r>
            <w:r>
              <w:rPr>
                <w:rFonts w:eastAsia="宋体" w:hint="eastAsia"/>
                <w:position w:val="-16"/>
                <w:szCs w:val="22"/>
                <w:lang w:val="en-US" w:eastAsia="zh-CN"/>
              </w:rPr>
              <w:t xml:space="preserve"> real divisions (count as du complex </w:t>
            </w:r>
            <w:r>
              <w:rPr>
                <w:rFonts w:eastAsia="宋体" w:hint="eastAsia"/>
                <w:position w:val="-16"/>
                <w:szCs w:val="22"/>
                <w:lang w:val="en-US" w:eastAsia="zh-CN"/>
              </w:rPr>
              <w:lastRenderedPageBreak/>
              <w:t>multiplications).</w:t>
            </w:r>
          </w:p>
          <w:p w:rsidR="00E275D8" w:rsidRDefault="00F170B6">
            <w:pPr>
              <w:numPr>
                <w:ilvl w:val="0"/>
                <w:numId w:val="14"/>
              </w:numPr>
              <w:rPr>
                <w:rFonts w:eastAsia="宋体"/>
                <w:szCs w:val="22"/>
                <w:lang w:val="en-US" w:eastAsia="zh-CN"/>
              </w:rPr>
            </w:pPr>
            <w:r>
              <w:rPr>
                <w:rFonts w:eastAsia="宋体" w:hint="eastAsia"/>
                <w:szCs w:val="22"/>
                <w:lang w:val="en-US" w:eastAsia="zh-CN"/>
              </w:rPr>
              <w:t xml:space="preserve">To calculate </w:t>
            </w:r>
            <w:r>
              <w:rPr>
                <w:noProof/>
                <w:lang w:val="en-US" w:eastAsia="zh-CN"/>
              </w:rPr>
              <w:drawing>
                <wp:inline distT="0" distB="0" distL="114300" distR="114300">
                  <wp:extent cx="790575" cy="523875"/>
                  <wp:effectExtent l="0" t="0" r="9525" b="889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61" cstate="print"/>
                          <a:stretch>
                            <a:fillRect/>
                          </a:stretch>
                        </pic:blipFill>
                        <pic:spPr>
                          <a:xfrm>
                            <a:off x="0" y="0"/>
                            <a:ext cx="790575" cy="523875"/>
                          </a:xfrm>
                          <a:prstGeom prst="rect">
                            <a:avLst/>
                          </a:prstGeom>
                          <a:noFill/>
                          <a:ln w="9525">
                            <a:noFill/>
                          </a:ln>
                        </pic:spPr>
                      </pic:pic>
                    </a:graphicData>
                  </a:graphic>
                </wp:inline>
              </w:drawing>
            </w:r>
            <w:r>
              <w:rPr>
                <w:rFonts w:eastAsia="宋体" w:hint="eastAsia"/>
                <w:lang w:val="en-US" w:eastAsia="zh-CN"/>
              </w:rPr>
              <w:t xml:space="preserve">, need </w:t>
            </w:r>
            <w:r>
              <w:rPr>
                <w:rFonts w:eastAsia="宋体" w:hint="eastAsia"/>
                <w:szCs w:val="22"/>
                <w:lang w:val="en-US" w:eastAsia="zh-CN"/>
              </w:rPr>
              <w:t>2</w:t>
            </w:r>
            <w:r>
              <w:rPr>
                <w:rFonts w:eastAsia="宋体" w:hint="eastAsia"/>
                <w:szCs w:val="22"/>
                <w:vertAlign w:val="superscript"/>
                <w:lang w:val="en-US" w:eastAsia="zh-CN"/>
              </w:rPr>
              <w:t>Qm</w:t>
            </w:r>
            <w:r>
              <w:rPr>
                <w:rFonts w:eastAsia="宋体" w:hint="eastAsia"/>
                <w:szCs w:val="22"/>
                <w:lang w:val="en-US" w:eastAsia="zh-CN"/>
              </w:rPr>
              <w:t>*</w:t>
            </w:r>
            <w:r>
              <w:rPr>
                <w:rFonts w:eastAsia="宋体" w:hint="eastAsia"/>
                <w:i/>
                <w:iCs/>
                <w:szCs w:val="22"/>
                <w:lang w:val="en-US" w:eastAsia="zh-CN"/>
              </w:rPr>
              <w:t>d</w:t>
            </w:r>
            <w:r>
              <w:rPr>
                <w:rFonts w:eastAsia="宋体" w:hint="eastAsia"/>
                <w:szCs w:val="22"/>
                <w:vertAlign w:val="subscript"/>
                <w:lang w:val="en-US" w:eastAsia="zh-CN"/>
              </w:rPr>
              <w:t>u</w:t>
            </w:r>
            <w:r>
              <w:rPr>
                <w:rFonts w:eastAsia="宋体" w:hint="eastAsia"/>
                <w:szCs w:val="22"/>
                <w:lang w:val="en-US" w:eastAsia="zh-CN"/>
              </w:rPr>
              <w:t xml:space="preserve"> real complex multiplications.</w:t>
            </w:r>
          </w:p>
          <w:p w:rsidR="00E275D8" w:rsidRDefault="00F170B6">
            <w:pPr>
              <w:numPr>
                <w:ilvl w:val="0"/>
                <w:numId w:val="14"/>
              </w:numPr>
              <w:rPr>
                <w:rFonts w:eastAsia="宋体"/>
                <w:szCs w:val="22"/>
                <w:lang w:val="en-US" w:eastAsia="zh-CN"/>
              </w:rPr>
            </w:pPr>
            <w:r>
              <w:rPr>
                <w:rFonts w:eastAsia="宋体" w:hint="eastAsia"/>
                <w:szCs w:val="22"/>
                <w:lang w:val="en-US" w:eastAsia="zh-CN"/>
              </w:rPr>
              <w:t>2</w:t>
            </w:r>
            <w:r>
              <w:rPr>
                <w:rFonts w:eastAsia="宋体" w:hint="eastAsia"/>
                <w:szCs w:val="22"/>
                <w:vertAlign w:val="superscript"/>
                <w:lang w:val="en-US" w:eastAsia="zh-CN"/>
              </w:rPr>
              <w:t>Qm</w:t>
            </w:r>
            <w:r>
              <w:rPr>
                <w:rFonts w:eastAsia="宋体" w:hint="eastAsia"/>
                <w:szCs w:val="22"/>
                <w:lang w:val="en-US" w:eastAsia="zh-CN"/>
              </w:rPr>
              <w:t xml:space="preserve"> times of table look-up (exp) are needed (count as </w:t>
            </w:r>
            <w:r>
              <w:rPr>
                <w:rFonts w:eastAsia="宋体" w:hint="eastAsia"/>
                <w:szCs w:val="22"/>
                <w:lang w:val="en-US" w:eastAsia="zh-CN"/>
              </w:rPr>
              <w:t>2</w:t>
            </w:r>
            <w:r>
              <w:rPr>
                <w:rFonts w:eastAsia="宋体" w:hint="eastAsia"/>
                <w:szCs w:val="22"/>
                <w:vertAlign w:val="superscript"/>
                <w:lang w:val="en-US" w:eastAsia="zh-CN"/>
              </w:rPr>
              <w:t>Qm</w:t>
            </w:r>
            <w:r>
              <w:rPr>
                <w:rFonts w:eastAsia="宋体" w:hint="eastAsia"/>
                <w:szCs w:val="22"/>
                <w:lang w:val="en-US" w:eastAsia="zh-CN"/>
              </w:rPr>
              <w:t xml:space="preserve"> complex multiplications).</w:t>
            </w:r>
          </w:p>
          <w:p w:rsidR="00E275D8" w:rsidRDefault="00F170B6">
            <w:pPr>
              <w:rPr>
                <w:rFonts w:eastAsia="宋体"/>
                <w:position w:val="-16"/>
                <w:lang w:val="en-US" w:eastAsia="zh-CN"/>
              </w:rPr>
            </w:pPr>
            <w:r>
              <w:rPr>
                <w:rFonts w:eastAsia="宋体" w:hint="eastAsia"/>
                <w:szCs w:val="22"/>
                <w:lang w:val="en-US" w:eastAsia="zh-CN"/>
              </w:rPr>
              <w:t xml:space="preserve">5.To multiply the probabilities, </w:t>
            </w:r>
            <w:r>
              <w:rPr>
                <w:rFonts w:eastAsia="宋体" w:hint="eastAsia"/>
                <w:szCs w:val="22"/>
                <w:lang w:val="en-US" w:eastAsia="zh-CN"/>
              </w:rPr>
              <w:t>2</w:t>
            </w:r>
            <w:r>
              <w:rPr>
                <w:rFonts w:eastAsia="宋体" w:hint="eastAsia"/>
                <w:szCs w:val="22"/>
                <w:vertAlign w:val="superscript"/>
                <w:lang w:val="en-US" w:eastAsia="zh-CN"/>
              </w:rPr>
              <w:t>Qm</w:t>
            </w:r>
            <w:r>
              <w:rPr>
                <w:rFonts w:eastAsia="宋体" w:hint="eastAsia"/>
                <w:szCs w:val="22"/>
                <w:lang w:val="en-US" w:eastAsia="zh-CN"/>
              </w:rPr>
              <w:t xml:space="preserve"> real complex multiplications are needed.</w:t>
            </w:r>
            <w:r>
              <w:rPr>
                <w:rFonts w:eastAsia="宋体" w:hint="eastAsia"/>
                <w:szCs w:val="22"/>
                <w:lang w:val="en-US" w:eastAsia="zh-CN"/>
              </w:rPr>
              <w:t xml:space="preserve">  </w:t>
            </w:r>
            <w:r>
              <w:rPr>
                <w:rFonts w:eastAsia="宋体" w:hint="eastAsia"/>
                <w:szCs w:val="22"/>
                <w:lang w:val="en-US" w:eastAsia="zh-CN"/>
              </w:rPr>
              <w:t xml:space="preserve"> </w:t>
            </w:r>
          </w:p>
          <w:p w:rsidR="00E275D8" w:rsidRDefault="00E275D8">
            <w:pPr>
              <w:widowControl w:val="0"/>
              <w:rPr>
                <w:position w:val="-50"/>
                <w:lang w:val="fr-FR"/>
              </w:rPr>
            </w:pPr>
            <w:r w:rsidRPr="00E275D8">
              <w:rPr>
                <w:rFonts w:hint="eastAsia"/>
                <w:position w:val="-48"/>
              </w:rPr>
              <w:object w:dxaOrig="2720" w:dyaOrig="1140">
                <v:shape id="_x0000_i1030" type="#_x0000_t75" style="width:113.8pt;height:47.6pt" o:ole="">
                  <v:imagedata r:id="rId62" o:title=""/>
                </v:shape>
                <o:OLEObject Type="Embed" ProgID="Equation.KSEE3" ShapeID="_x0000_i1030" DrawAspect="Content" ObjectID="_1603119245" r:id="rId63"/>
              </w:object>
            </w:r>
          </w:p>
        </w:tc>
      </w:tr>
      <w:tr w:rsidR="00E275D8">
        <w:tc>
          <w:tcPr>
            <w:tcW w:w="1395" w:type="dxa"/>
            <w:vMerge/>
          </w:tcPr>
          <w:p w:rsidR="00E275D8" w:rsidRDefault="00E275D8">
            <w:pPr>
              <w:spacing w:line="300" w:lineRule="exact"/>
              <w:rPr>
                <w:sz w:val="20"/>
              </w:rPr>
            </w:pPr>
          </w:p>
        </w:tc>
        <w:tc>
          <w:tcPr>
            <w:tcW w:w="1832" w:type="dxa"/>
          </w:tcPr>
          <w:p w:rsidR="00E275D8" w:rsidRDefault="00F170B6">
            <w:pPr>
              <w:spacing w:line="300" w:lineRule="exact"/>
              <w:rPr>
                <w:sz w:val="20"/>
              </w:rPr>
            </w:pPr>
            <w:r>
              <w:rPr>
                <w:rFonts w:hint="eastAsia"/>
                <w:sz w:val="20"/>
              </w:rPr>
              <w:t>2</w:t>
            </w:r>
            <w:r>
              <w:rPr>
                <w:sz w:val="20"/>
              </w:rPr>
              <w:t xml:space="preserve">. </w:t>
            </w:r>
            <w:r>
              <w:rPr>
                <w:b/>
                <w:sz w:val="20"/>
              </w:rPr>
              <w:t>Soft information generation</w:t>
            </w:r>
          </w:p>
        </w:tc>
        <w:tc>
          <w:tcPr>
            <w:tcW w:w="4559" w:type="dxa"/>
          </w:tcPr>
          <w:p w:rsidR="00E275D8" w:rsidRDefault="00F170B6">
            <w:pPr>
              <w:tabs>
                <w:tab w:val="center" w:pos="4200"/>
                <w:tab w:val="right" w:pos="8400"/>
              </w:tabs>
              <w:snapToGrid w:val="0"/>
              <w:spacing w:after="0" w:line="300" w:lineRule="exact"/>
              <w:rPr>
                <w:sz w:val="20"/>
              </w:rPr>
            </w:pPr>
            <w:r>
              <w:rPr>
                <w:rFonts w:hint="eastAsia"/>
                <w:sz w:val="20"/>
              </w:rPr>
              <w:t>2</w:t>
            </w:r>
            <w:r>
              <w:rPr>
                <w:sz w:val="20"/>
              </w:rPr>
              <w:t>.1: Calculate the LLR of coded bi</w:t>
            </w:r>
            <w:r>
              <w:rPr>
                <w:sz w:val="20"/>
              </w:rPr>
              <w:t xml:space="preserve">ts of user </w:t>
            </w:r>
            <w:r>
              <w:rPr>
                <w:i/>
                <w:sz w:val="20"/>
              </w:rPr>
              <w:t>k</w:t>
            </w:r>
          </w:p>
          <w:p w:rsidR="00E275D8" w:rsidRDefault="00E275D8">
            <w:pPr>
              <w:tabs>
                <w:tab w:val="center" w:pos="4200"/>
                <w:tab w:val="right" w:pos="8400"/>
              </w:tabs>
              <w:snapToGrid w:val="0"/>
              <w:spacing w:after="0"/>
              <w:rPr>
                <w:sz w:val="20"/>
              </w:rPr>
            </w:pPr>
            <w:r w:rsidRPr="00E275D8">
              <w:rPr>
                <w:position w:val="-36"/>
                <w:sz w:val="20"/>
              </w:rPr>
              <w:object w:dxaOrig="4300" w:dyaOrig="820">
                <v:shape id="_x0000_i1031" type="#_x0000_t75" style="width:198.6pt;height:40.65pt" o:ole="">
                  <v:imagedata r:id="rId64" o:title=""/>
                </v:shape>
                <o:OLEObject Type="Embed" ProgID="Equation.DSMT4" ShapeID="_x0000_i1031" DrawAspect="Content" ObjectID="_1603119246" r:id="rId65"/>
              </w:object>
            </w:r>
          </w:p>
        </w:tc>
        <w:tc>
          <w:tcPr>
            <w:tcW w:w="2250" w:type="dxa"/>
          </w:tcPr>
          <w:p w:rsidR="00E275D8" w:rsidRDefault="00F170B6">
            <w:pPr>
              <w:rPr>
                <w:position w:val="-28"/>
              </w:rPr>
            </w:pPr>
            <w:r>
              <w:rPr>
                <w:rFonts w:eastAsia="宋体" w:hint="eastAsia"/>
                <w:position w:val="-16"/>
                <w:lang w:val="en-US" w:eastAsia="zh-CN"/>
              </w:rPr>
              <w:t xml:space="preserve">For each UE and each constellation,   </w:t>
            </w:r>
            <w:proofErr w:type="spellStart"/>
            <w:r>
              <w:rPr>
                <w:rFonts w:eastAsia="宋体" w:hint="eastAsia"/>
                <w:i/>
                <w:iCs/>
                <w:position w:val="-16"/>
                <w:lang w:val="en-US" w:eastAsia="zh-CN"/>
              </w:rPr>
              <w:t>Q</w:t>
            </w:r>
            <w:r>
              <w:rPr>
                <w:rFonts w:eastAsia="宋体" w:hint="eastAsia"/>
                <w:position w:val="-16"/>
                <w:vertAlign w:val="subscript"/>
                <w:lang w:val="en-US" w:eastAsia="zh-CN"/>
              </w:rPr>
              <w:t>m</w:t>
            </w:r>
            <w:proofErr w:type="spellEnd"/>
            <w:r>
              <w:rPr>
                <w:rFonts w:eastAsia="宋体" w:hint="eastAsia"/>
                <w:position w:val="-16"/>
                <w:vertAlign w:val="subscript"/>
                <w:lang w:val="en-US" w:eastAsia="zh-CN"/>
              </w:rPr>
              <w:t xml:space="preserve"> </w:t>
            </w:r>
            <w:r>
              <w:rPr>
                <w:rFonts w:eastAsia="宋体" w:hint="eastAsia"/>
                <w:position w:val="-16"/>
                <w:lang w:val="en-US" w:eastAsia="zh-CN"/>
              </w:rPr>
              <w:t xml:space="preserve">real division (count as </w:t>
            </w:r>
            <w:proofErr w:type="spellStart"/>
            <w:r>
              <w:rPr>
                <w:rFonts w:eastAsia="宋体" w:hint="eastAsia"/>
                <w:i/>
                <w:iCs/>
                <w:position w:val="-16"/>
                <w:lang w:val="en-US" w:eastAsia="zh-CN"/>
              </w:rPr>
              <w:t>Q</w:t>
            </w:r>
            <w:r>
              <w:rPr>
                <w:rFonts w:eastAsia="宋体" w:hint="eastAsia"/>
                <w:position w:val="-16"/>
                <w:vertAlign w:val="subscript"/>
                <w:lang w:val="en-US" w:eastAsia="zh-CN"/>
              </w:rPr>
              <w:t>m</w:t>
            </w:r>
            <w:proofErr w:type="spellEnd"/>
            <w:r>
              <w:rPr>
                <w:rFonts w:eastAsia="宋体" w:hint="eastAsia"/>
                <w:position w:val="-16"/>
                <w:lang w:val="en-US" w:eastAsia="zh-CN"/>
              </w:rPr>
              <w:t xml:space="preserve">  complex multiplications) and </w:t>
            </w:r>
            <w:proofErr w:type="spellStart"/>
            <w:r>
              <w:rPr>
                <w:rFonts w:eastAsia="宋体" w:hint="eastAsia"/>
                <w:i/>
                <w:iCs/>
                <w:position w:val="-16"/>
                <w:lang w:val="en-US" w:eastAsia="zh-CN"/>
              </w:rPr>
              <w:t>Q</w:t>
            </w:r>
            <w:r>
              <w:rPr>
                <w:rFonts w:eastAsia="宋体" w:hint="eastAsia"/>
                <w:position w:val="-16"/>
                <w:vertAlign w:val="subscript"/>
                <w:lang w:val="en-US" w:eastAsia="zh-CN"/>
              </w:rPr>
              <w:t>m</w:t>
            </w:r>
            <w:proofErr w:type="spellEnd"/>
            <w:r>
              <w:rPr>
                <w:rFonts w:eastAsia="宋体" w:hint="eastAsia"/>
                <w:position w:val="-16"/>
                <w:lang w:val="en-US" w:eastAsia="zh-CN"/>
              </w:rPr>
              <w:t xml:space="preserve"> times of table look-up </w:t>
            </w:r>
            <w:r>
              <w:rPr>
                <w:rFonts w:eastAsia="宋体" w:hint="eastAsia"/>
                <w:position w:val="-16"/>
                <w:lang w:val="en-US" w:eastAsia="zh-CN"/>
              </w:rPr>
              <w:t xml:space="preserve">(count as </w:t>
            </w:r>
            <w:proofErr w:type="spellStart"/>
            <w:r>
              <w:rPr>
                <w:rFonts w:eastAsia="宋体" w:hint="eastAsia"/>
                <w:i/>
                <w:iCs/>
                <w:position w:val="-16"/>
                <w:lang w:val="en-US" w:eastAsia="zh-CN"/>
              </w:rPr>
              <w:t>Q</w:t>
            </w:r>
            <w:r>
              <w:rPr>
                <w:rFonts w:eastAsia="宋体" w:hint="eastAsia"/>
                <w:position w:val="-16"/>
                <w:vertAlign w:val="subscript"/>
                <w:lang w:val="en-US" w:eastAsia="zh-CN"/>
              </w:rPr>
              <w:t>m</w:t>
            </w:r>
            <w:proofErr w:type="spellEnd"/>
            <w:r>
              <w:rPr>
                <w:rFonts w:eastAsia="宋体" w:hint="eastAsia"/>
                <w:position w:val="-16"/>
                <w:lang w:val="en-US" w:eastAsia="zh-CN"/>
              </w:rPr>
              <w:t xml:space="preserve"> complex multiplication) are needed per block per outer iteration.</w:t>
            </w:r>
          </w:p>
          <w:p w:rsidR="00E275D8" w:rsidRDefault="00E275D8">
            <w:pPr>
              <w:rPr>
                <w:sz w:val="20"/>
              </w:rPr>
            </w:pPr>
            <w:r w:rsidRPr="00E275D8">
              <w:rPr>
                <w:rFonts w:hint="eastAsia"/>
                <w:position w:val="-32"/>
              </w:rPr>
              <w:object w:dxaOrig="2200" w:dyaOrig="760">
                <v:shape id="_x0000_i1032" type="#_x0000_t75" style="width:91.75pt;height:31.35pt" o:ole="">
                  <v:imagedata r:id="rId66" o:title=""/>
                </v:shape>
                <o:OLEObject Type="Embed" ProgID="Equation.KSEE3" ShapeID="_x0000_i1032" DrawAspect="Content" ObjectID="_1603119247" r:id="rId67"/>
              </w:object>
            </w:r>
          </w:p>
        </w:tc>
      </w:tr>
      <w:tr w:rsidR="00E275D8">
        <w:tc>
          <w:tcPr>
            <w:tcW w:w="1395" w:type="dxa"/>
          </w:tcPr>
          <w:p w:rsidR="00E275D8" w:rsidRDefault="00F170B6">
            <w:pPr>
              <w:spacing w:line="300" w:lineRule="exact"/>
              <w:rPr>
                <w:rFonts w:eastAsiaTheme="minorEastAsia"/>
                <w:sz w:val="20"/>
                <w:lang w:eastAsia="zh-CN"/>
              </w:rPr>
            </w:pPr>
            <w:r>
              <w:rPr>
                <w:rFonts w:eastAsiaTheme="minorEastAsia"/>
                <w:sz w:val="20"/>
                <w:lang w:eastAsia="zh-CN"/>
              </w:rPr>
              <w:t>Decoder</w:t>
            </w:r>
          </w:p>
        </w:tc>
        <w:tc>
          <w:tcPr>
            <w:tcW w:w="1832" w:type="dxa"/>
          </w:tcPr>
          <w:p w:rsidR="00E275D8" w:rsidRDefault="00F170B6">
            <w:pPr>
              <w:spacing w:line="300" w:lineRule="exact"/>
              <w:rPr>
                <w:sz w:val="20"/>
              </w:rPr>
            </w:pPr>
            <w:r>
              <w:rPr>
                <w:rFonts w:hint="eastAsia"/>
                <w:sz w:val="20"/>
              </w:rPr>
              <w:t>3</w:t>
            </w:r>
            <w:r>
              <w:rPr>
                <w:sz w:val="20"/>
              </w:rPr>
              <w:t xml:space="preserve">. </w:t>
            </w:r>
            <w:r>
              <w:rPr>
                <w:b/>
                <w:sz w:val="20"/>
              </w:rPr>
              <w:t>LDPC decoding</w:t>
            </w:r>
          </w:p>
        </w:tc>
        <w:tc>
          <w:tcPr>
            <w:tcW w:w="4559" w:type="dxa"/>
          </w:tcPr>
          <w:p w:rsidR="00E275D8" w:rsidRDefault="00F170B6">
            <w:pPr>
              <w:tabs>
                <w:tab w:val="center" w:pos="4200"/>
                <w:tab w:val="right" w:pos="8400"/>
              </w:tabs>
              <w:snapToGrid w:val="0"/>
              <w:spacing w:after="0" w:line="300" w:lineRule="exact"/>
              <w:rPr>
                <w:sz w:val="20"/>
              </w:rPr>
            </w:pPr>
            <w:r>
              <w:rPr>
                <w:sz w:val="20"/>
              </w:rPr>
              <w:t xml:space="preserve">3.1: LDPC decoding based on the LLR of </w:t>
            </w:r>
            <w:r w:rsidR="00E275D8" w:rsidRPr="00E275D8">
              <w:rPr>
                <w:position w:val="-10"/>
                <w:sz w:val="20"/>
              </w:rPr>
              <w:object w:dxaOrig="1339" w:dyaOrig="300">
                <v:shape id="_x0000_i1033" type="#_x0000_t75" style="width:67.35pt;height:16.25pt" o:ole="">
                  <v:imagedata r:id="rId68" o:title=""/>
                </v:shape>
                <o:OLEObject Type="Embed" ProgID="Equation.DSMT4" ShapeID="_x0000_i1033" DrawAspect="Content" ObjectID="_1603119248" r:id="rId69"/>
              </w:object>
            </w:r>
            <w:r>
              <w:rPr>
                <w:sz w:val="20"/>
              </w:rPr>
              <w:t xml:space="preserve">coded bits obtained in step 2.1 and obtain the LLR of coded bits </w:t>
            </w:r>
            <w:r w:rsidR="00E275D8" w:rsidRPr="00E275D8">
              <w:rPr>
                <w:position w:val="-12"/>
              </w:rPr>
              <w:object w:dxaOrig="779" w:dyaOrig="340">
                <v:shape id="_x0000_i1034" type="#_x0000_t75" style="width:39.5pt;height:16.25pt" o:ole="">
                  <v:imagedata r:id="rId70" o:title=""/>
                </v:shape>
                <o:OLEObject Type="Embed" ProgID="Equation.DSMT4" ShapeID="_x0000_i1034" DrawAspect="Content" ObjectID="_1603119249" r:id="rId71"/>
              </w:object>
            </w:r>
          </w:p>
        </w:tc>
        <w:tc>
          <w:tcPr>
            <w:tcW w:w="2250" w:type="dxa"/>
          </w:tcPr>
          <w:p w:rsidR="00E275D8" w:rsidRDefault="00E275D8">
            <w:pPr>
              <w:spacing w:after="0"/>
            </w:pPr>
            <w:r w:rsidRPr="00E275D8">
              <w:rPr>
                <w:position w:val="-40"/>
              </w:rPr>
              <w:object w:dxaOrig="2079" w:dyaOrig="920">
                <v:shape id="_x0000_i1035" type="#_x0000_t75" style="width:73.15pt;height:32.5pt" o:ole="">
                  <v:imagedata r:id="rId72" o:title=""/>
                </v:shape>
                <o:OLEObject Type="Embed" ProgID="Equation.DSMT4" ShapeID="_x0000_i1035" DrawAspect="Content" ObjectID="_1603119250" r:id="rId73"/>
              </w:object>
            </w:r>
          </w:p>
        </w:tc>
      </w:tr>
      <w:tr w:rsidR="00E275D8">
        <w:tc>
          <w:tcPr>
            <w:tcW w:w="1395" w:type="dxa"/>
          </w:tcPr>
          <w:p w:rsidR="00E275D8" w:rsidRDefault="00F170B6">
            <w:pPr>
              <w:spacing w:line="300" w:lineRule="exact"/>
              <w:rPr>
                <w:rFonts w:eastAsiaTheme="minorEastAsia"/>
                <w:sz w:val="20"/>
                <w:lang w:eastAsia="zh-CN"/>
              </w:rPr>
            </w:pPr>
            <w:r>
              <w:rPr>
                <w:rFonts w:eastAsiaTheme="minorEastAsia" w:hint="eastAsia"/>
                <w:sz w:val="20"/>
                <w:lang w:eastAsia="zh-CN"/>
              </w:rPr>
              <w:lastRenderedPageBreak/>
              <w:t>I</w:t>
            </w:r>
            <w:r>
              <w:rPr>
                <w:rFonts w:eastAsiaTheme="minorEastAsia"/>
                <w:sz w:val="20"/>
                <w:lang w:eastAsia="zh-CN"/>
              </w:rPr>
              <w:t xml:space="preserve">nterference </w:t>
            </w:r>
            <w:r>
              <w:rPr>
                <w:rFonts w:eastAsiaTheme="minorEastAsia"/>
                <w:sz w:val="20"/>
                <w:lang w:eastAsia="zh-CN"/>
              </w:rPr>
              <w:t>cancellation</w:t>
            </w:r>
          </w:p>
        </w:tc>
        <w:tc>
          <w:tcPr>
            <w:tcW w:w="1832" w:type="dxa"/>
          </w:tcPr>
          <w:p w:rsidR="00E275D8" w:rsidRDefault="00F170B6">
            <w:pPr>
              <w:spacing w:line="300" w:lineRule="exact"/>
              <w:rPr>
                <w:sz w:val="20"/>
              </w:rPr>
            </w:pPr>
            <w:r>
              <w:rPr>
                <w:rFonts w:hint="eastAsia"/>
                <w:sz w:val="20"/>
              </w:rPr>
              <w:t>4</w:t>
            </w:r>
            <w:r>
              <w:rPr>
                <w:sz w:val="20"/>
              </w:rPr>
              <w:t xml:space="preserve">. </w:t>
            </w:r>
            <w:r>
              <w:rPr>
                <w:b/>
                <w:sz w:val="20"/>
              </w:rPr>
              <w:t>LLR to probability conversion</w:t>
            </w:r>
          </w:p>
        </w:tc>
        <w:tc>
          <w:tcPr>
            <w:tcW w:w="4559" w:type="dxa"/>
          </w:tcPr>
          <w:p w:rsidR="00E275D8" w:rsidRDefault="00F170B6">
            <w:pPr>
              <w:tabs>
                <w:tab w:val="center" w:pos="4200"/>
                <w:tab w:val="right" w:pos="8400"/>
              </w:tabs>
              <w:snapToGrid w:val="0"/>
              <w:spacing w:after="0" w:line="300" w:lineRule="exact"/>
              <w:rPr>
                <w:sz w:val="20"/>
              </w:rPr>
            </w:pPr>
            <w:r>
              <w:rPr>
                <w:rFonts w:hint="eastAsia"/>
                <w:sz w:val="20"/>
              </w:rPr>
              <w:t>4</w:t>
            </w:r>
            <w:r>
              <w:rPr>
                <w:sz w:val="20"/>
              </w:rPr>
              <w:t xml:space="preserve">.1: If </w:t>
            </w:r>
            <w:r>
              <w:rPr>
                <w:i/>
                <w:sz w:val="20"/>
              </w:rPr>
              <w:t>a</w:t>
            </w:r>
            <w:r>
              <w:rPr>
                <w:sz w:val="20"/>
              </w:rPr>
              <w:t xml:space="preserve"> &gt;</w:t>
            </w:r>
            <w:r w:rsidR="00E275D8" w:rsidRPr="00E275D8">
              <w:rPr>
                <w:i/>
                <w:position w:val="-10"/>
                <w:sz w:val="20"/>
              </w:rPr>
              <w:object w:dxaOrig="540" w:dyaOrig="340">
                <v:shape id="_x0000_i1036" type="#_x0000_t75" style="width:26.7pt;height:17.4pt" o:ole="">
                  <v:imagedata r:id="rId74" o:title=""/>
                </v:shape>
                <o:OLEObject Type="Embed" ProgID="Equation.DSMT4" ShapeID="_x0000_i1036" DrawAspect="Content" ObjectID="_1603119251" r:id="rId75"/>
              </w:object>
            </w:r>
            <w:r>
              <w:rPr>
                <w:sz w:val="20"/>
              </w:rPr>
              <w:t xml:space="preserve">, </w:t>
            </w:r>
            <w:r>
              <w:rPr>
                <w:b/>
                <w:sz w:val="20"/>
              </w:rPr>
              <w:t>stop</w:t>
            </w:r>
          </w:p>
          <w:p w:rsidR="00E275D8" w:rsidRDefault="00F170B6">
            <w:pPr>
              <w:tabs>
                <w:tab w:val="center" w:pos="4200"/>
                <w:tab w:val="right" w:pos="8400"/>
              </w:tabs>
              <w:snapToGrid w:val="0"/>
              <w:spacing w:after="0" w:line="300" w:lineRule="exact"/>
              <w:rPr>
                <w:sz w:val="20"/>
              </w:rPr>
            </w:pPr>
            <w:r>
              <w:rPr>
                <w:rFonts w:hint="eastAsia"/>
                <w:sz w:val="20"/>
              </w:rPr>
              <w:t>E</w:t>
            </w:r>
            <w:r>
              <w:rPr>
                <w:sz w:val="20"/>
              </w:rPr>
              <w:t>lse</w:t>
            </w:r>
          </w:p>
          <w:p w:rsidR="00E275D8" w:rsidRDefault="00F170B6">
            <w:pPr>
              <w:tabs>
                <w:tab w:val="center" w:pos="4200"/>
                <w:tab w:val="right" w:pos="8400"/>
              </w:tabs>
              <w:snapToGrid w:val="0"/>
              <w:spacing w:after="0" w:line="300" w:lineRule="exact"/>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00E275D8" w:rsidRPr="00E275D8">
              <w:rPr>
                <w:position w:val="-12"/>
              </w:rPr>
              <w:object w:dxaOrig="779" w:dyaOrig="340">
                <v:shape id="_x0000_i1037" type="#_x0000_t75" style="width:39.5pt;height:16.25pt" o:ole="">
                  <v:imagedata r:id="rId70" o:title=""/>
                </v:shape>
                <o:OLEObject Type="Embed" ProgID="Equation.DSMT4" ShapeID="_x0000_i1037" DrawAspect="Content" ObjectID="_1603119252" r:id="rId76"/>
              </w:object>
            </w:r>
            <w:r>
              <w:rPr>
                <w:sz w:val="20"/>
              </w:rPr>
              <w:t xml:space="preserve"> as</w:t>
            </w:r>
          </w:p>
          <w:p w:rsidR="00E275D8" w:rsidRDefault="00E275D8">
            <w:pPr>
              <w:tabs>
                <w:tab w:val="center" w:pos="4200"/>
                <w:tab w:val="right" w:pos="8400"/>
              </w:tabs>
              <w:snapToGrid w:val="0"/>
              <w:spacing w:after="0"/>
              <w:rPr>
                <w:rFonts w:asciiTheme="minorHAnsi" w:hAnsiTheme="minorHAnsi" w:cstheme="minorBidi"/>
                <w:sz w:val="20"/>
              </w:rPr>
            </w:pPr>
            <w:r w:rsidRPr="00E275D8">
              <w:rPr>
                <w:position w:val="-32"/>
                <w:sz w:val="20"/>
              </w:rPr>
              <w:object w:dxaOrig="3100" w:dyaOrig="740">
                <v:shape id="_x0000_i1038" type="#_x0000_t75" style="width:142.85pt;height:36pt" o:ole="">
                  <v:imagedata r:id="rId77" o:title=""/>
                </v:shape>
                <o:OLEObject Type="Embed" ProgID="Equation.DSMT4" ShapeID="_x0000_i1038" DrawAspect="Content" ObjectID="_1603119253" r:id="rId78"/>
              </w:object>
            </w:r>
            <w:r w:rsidR="00F170B6">
              <w:rPr>
                <w:sz w:val="20"/>
              </w:rPr>
              <w:t>, restart from step 1.0</w:t>
            </w:r>
          </w:p>
        </w:tc>
        <w:tc>
          <w:tcPr>
            <w:tcW w:w="2250" w:type="dxa"/>
          </w:tcPr>
          <w:p w:rsidR="00E275D8" w:rsidRDefault="00F170B6">
            <w:pPr>
              <w:rPr>
                <w:rFonts w:eastAsia="宋体"/>
                <w:position w:val="-16"/>
                <w:lang w:val="en-US" w:eastAsia="zh-CN"/>
              </w:rPr>
            </w:pPr>
            <w:r>
              <w:rPr>
                <w:rFonts w:eastAsia="宋体" w:hint="eastAsia"/>
                <w:position w:val="-16"/>
                <w:lang w:val="en-US" w:eastAsia="zh-CN"/>
              </w:rPr>
              <w:t xml:space="preserve">For each UE and each constellation,    </w:t>
            </w:r>
            <w:proofErr w:type="spellStart"/>
            <w:r>
              <w:rPr>
                <w:rFonts w:eastAsia="宋体" w:hint="eastAsia"/>
                <w:i/>
                <w:iCs/>
                <w:position w:val="-16"/>
                <w:lang w:val="en-US" w:eastAsia="zh-CN"/>
              </w:rPr>
              <w:t>Q</w:t>
            </w:r>
            <w:r>
              <w:rPr>
                <w:rFonts w:eastAsia="宋体" w:hint="eastAsia"/>
                <w:i/>
                <w:iCs/>
                <w:position w:val="-16"/>
                <w:vertAlign w:val="subscript"/>
                <w:lang w:val="en-US" w:eastAsia="zh-CN"/>
              </w:rPr>
              <w:t>m</w:t>
            </w:r>
            <w:proofErr w:type="spellEnd"/>
            <w:r>
              <w:rPr>
                <w:rFonts w:eastAsia="宋体" w:hint="eastAsia"/>
                <w:position w:val="-16"/>
                <w:lang w:val="en-US" w:eastAsia="zh-CN"/>
              </w:rPr>
              <w:t xml:space="preserve"> times of table look-up </w:t>
            </w:r>
            <w:r>
              <w:rPr>
                <w:rFonts w:eastAsia="宋体" w:hint="eastAsia"/>
                <w:position w:val="-16"/>
                <w:lang w:val="en-US" w:eastAsia="zh-CN"/>
              </w:rPr>
              <w:t xml:space="preserve">(count as </w:t>
            </w:r>
            <w:proofErr w:type="spellStart"/>
            <w:r>
              <w:rPr>
                <w:rFonts w:eastAsia="宋体" w:hint="eastAsia"/>
                <w:i/>
                <w:iCs/>
                <w:position w:val="-16"/>
                <w:lang w:val="en-US" w:eastAsia="zh-CN"/>
              </w:rPr>
              <w:t>Q</w:t>
            </w:r>
            <w:r>
              <w:rPr>
                <w:rFonts w:eastAsia="宋体" w:hint="eastAsia"/>
                <w:i/>
                <w:iCs/>
                <w:position w:val="-16"/>
                <w:vertAlign w:val="subscript"/>
                <w:lang w:val="en-US" w:eastAsia="zh-CN"/>
              </w:rPr>
              <w:t>m</w:t>
            </w:r>
            <w:proofErr w:type="spellEnd"/>
            <w:r>
              <w:rPr>
                <w:rFonts w:eastAsia="宋体" w:hint="eastAsia"/>
                <w:position w:val="-16"/>
                <w:lang w:val="en-US" w:eastAsia="zh-CN"/>
              </w:rPr>
              <w:t xml:space="preserve"> complex multiplication) are needed per block per outer iteration.</w:t>
            </w:r>
          </w:p>
          <w:p w:rsidR="00E275D8" w:rsidRDefault="00E275D8">
            <w:pPr>
              <w:rPr>
                <w:position w:val="-28"/>
              </w:rPr>
            </w:pPr>
            <w:r w:rsidRPr="00E275D8">
              <w:rPr>
                <w:rFonts w:hint="eastAsia"/>
                <w:position w:val="-32"/>
              </w:rPr>
              <w:object w:dxaOrig="1960" w:dyaOrig="760">
                <v:shape id="_x0000_i1039" type="#_x0000_t75" style="width:82.45pt;height:31.35pt" o:ole="">
                  <v:imagedata r:id="rId79" o:title=""/>
                </v:shape>
                <o:OLEObject Type="Embed" ProgID="Equation.KSEE3" ShapeID="_x0000_i1039" DrawAspect="Content" ObjectID="_1603119254" r:id="rId80"/>
              </w:object>
            </w:r>
          </w:p>
        </w:tc>
      </w:tr>
    </w:tbl>
    <w:p w:rsidR="00E275D8" w:rsidRDefault="00E275D8">
      <w:pPr>
        <w:rPr>
          <w:rFonts w:eastAsiaTheme="minorEastAsia"/>
          <w:sz w:val="20"/>
          <w:highlight w:val="yellow"/>
          <w:lang w:eastAsia="zh-CN"/>
        </w:rPr>
      </w:pPr>
    </w:p>
    <w:p w:rsidR="00E275D8" w:rsidRDefault="00E275D8">
      <w:pPr>
        <w:rPr>
          <w:rFonts w:eastAsiaTheme="minorEastAsia"/>
          <w:sz w:val="20"/>
          <w:highlight w:val="yellow"/>
          <w:lang w:eastAsia="zh-CN"/>
        </w:rPr>
      </w:pPr>
    </w:p>
    <w:p w:rsidR="00E275D8" w:rsidRDefault="00E275D8">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hint="eastAsia"/>
          <w:sz w:val="20"/>
          <w:highlight w:val="yellow"/>
          <w:lang w:eastAsia="zh-CN"/>
        </w:rPr>
      </w:pPr>
    </w:p>
    <w:p w:rsidR="00A76FCA" w:rsidRDefault="00A76FCA">
      <w:pPr>
        <w:rPr>
          <w:rFonts w:eastAsiaTheme="minorEastAsia"/>
          <w:sz w:val="20"/>
          <w:highlight w:val="yellow"/>
          <w:lang w:eastAsia="zh-CN"/>
        </w:rPr>
      </w:pPr>
    </w:p>
    <w:p w:rsidR="00E275D8" w:rsidRDefault="00F170B6">
      <w:pPr>
        <w:pStyle w:val="3GPPHeader"/>
        <w:rPr>
          <w:rFonts w:eastAsiaTheme="minorEastAsia"/>
          <w:szCs w:val="22"/>
          <w:lang w:val="en-US"/>
        </w:rPr>
      </w:pPr>
      <w:r>
        <w:rPr>
          <w:rFonts w:eastAsiaTheme="minorEastAsia" w:hint="eastAsia"/>
          <w:szCs w:val="22"/>
          <w:lang w:val="en-US"/>
        </w:rPr>
        <w:lastRenderedPageBreak/>
        <w:t>A7 Clarification on complexity of MMSE hard IC</w:t>
      </w:r>
    </w:p>
    <w:p w:rsidR="00E275D8" w:rsidRDefault="00F170B6">
      <w:pPr>
        <w:pStyle w:val="2"/>
        <w:numPr>
          <w:ilvl w:val="1"/>
          <w:numId w:val="0"/>
        </w:numPr>
        <w:tabs>
          <w:tab w:val="clear" w:pos="576"/>
        </w:tabs>
        <w:rPr>
          <w:rFonts w:eastAsiaTheme="minorEastAsia"/>
        </w:rPr>
      </w:pPr>
      <w:r>
        <w:rPr>
          <w:rFonts w:eastAsiaTheme="minorEastAsia" w:hint="eastAsia"/>
        </w:rPr>
        <w:t>C</w:t>
      </w:r>
      <w:r>
        <w:rPr>
          <w:rFonts w:eastAsiaTheme="minorEastAsia" w:hint="eastAsia"/>
        </w:rPr>
        <w:t>larification o</w:t>
      </w:r>
      <w:r>
        <w:rPr>
          <w:rFonts w:eastAsiaTheme="minorEastAsia" w:hint="eastAsia"/>
        </w:rPr>
        <w:t>n</w:t>
      </w:r>
      <w:r>
        <w:rPr>
          <w:rFonts w:eastAsiaTheme="minorEastAsia" w:hint="eastAsia"/>
        </w:rPr>
        <w:t xml:space="preserve"> demodulation weight </w:t>
      </w:r>
      <w:r>
        <w:rPr>
          <w:rFonts w:eastAsiaTheme="minorEastAsia" w:hint="eastAsia"/>
        </w:rPr>
        <w:t>c</w:t>
      </w:r>
      <w:r>
        <w:rPr>
          <w:rFonts w:eastAsiaTheme="minorEastAsia" w:hint="eastAsia"/>
        </w:rPr>
        <w:t>alculation</w:t>
      </w:r>
    </w:p>
    <w:p w:rsidR="00E275D8" w:rsidRDefault="00F170B6">
      <w:pPr>
        <w:snapToGrid w:val="0"/>
        <w:spacing w:after="20" w:line="240" w:lineRule="auto"/>
        <w:rPr>
          <w:rFonts w:eastAsiaTheme="minorEastAsia"/>
          <w:sz w:val="20"/>
          <w:szCs w:val="22"/>
          <w:lang w:val="en-US" w:eastAsia="zh-CN"/>
        </w:rPr>
      </w:pPr>
      <w:r>
        <w:rPr>
          <w:rFonts w:eastAsiaTheme="minorEastAsia" w:hint="eastAsia"/>
          <w:sz w:val="20"/>
          <w:szCs w:val="22"/>
          <w:lang w:val="en-US" w:eastAsia="zh-CN"/>
        </w:rPr>
        <w:t xml:space="preserve">This weight update only needs to be calculated for </w:t>
      </w:r>
      <w:r w:rsidR="00E275D8" w:rsidRPr="00E275D8">
        <w:rPr>
          <w:rFonts w:eastAsiaTheme="minorEastAsia" w:hint="eastAsia"/>
          <w:position w:val="-12"/>
          <w:sz w:val="20"/>
          <w:szCs w:val="22"/>
          <w:lang w:val="en-US" w:eastAsia="zh-CN"/>
        </w:rPr>
        <w:object w:dxaOrig="440" w:dyaOrig="360">
          <v:shape id="_x0000_i1040" type="#_x0000_t75" style="width:20.9pt;height:16.25pt" o:ole="">
            <v:imagedata r:id="rId81" o:title=""/>
          </v:shape>
          <o:OLEObject Type="Embed" ProgID="Equation.KSEE3" ShapeID="_x0000_i1040" DrawAspect="Content" ObjectID="_1603119255" r:id="rId82"/>
        </w:object>
      </w:r>
      <w:r>
        <w:rPr>
          <w:rFonts w:eastAsiaTheme="minorEastAsia" w:hint="eastAsia"/>
          <w:sz w:val="20"/>
          <w:szCs w:val="22"/>
          <w:lang w:val="en-US" w:eastAsia="zh-CN"/>
        </w:rPr>
        <w:t xml:space="preserve">-1 rounds for demodulation purpose, instead of  </w:t>
      </w:r>
      <w:r w:rsidR="00E275D8" w:rsidRPr="00E275D8">
        <w:rPr>
          <w:rFonts w:eastAsiaTheme="minorEastAsia" w:hint="eastAsia"/>
          <w:position w:val="-10"/>
          <w:sz w:val="20"/>
          <w:szCs w:val="22"/>
          <w:lang w:val="en-US" w:eastAsia="zh-CN"/>
        </w:rPr>
        <w:object w:dxaOrig="400" w:dyaOrig="320">
          <v:shape id="_x0000_i1041" type="#_x0000_t75" style="width:19.75pt;height:16.25pt" o:ole="">
            <v:imagedata r:id="rId83" o:title=""/>
          </v:shape>
          <o:OLEObject Type="Embed" ProgID="Equation.KSEE3" ShapeID="_x0000_i1041" DrawAspect="Content" ObjectID="_1603119256" r:id="rId84"/>
        </w:object>
      </w:r>
      <w:r w:rsidR="00E275D8" w:rsidRPr="00E275D8">
        <w:rPr>
          <w:rFonts w:eastAsiaTheme="minorEastAsia" w:hint="eastAsia"/>
          <w:position w:val="-12"/>
          <w:sz w:val="20"/>
          <w:szCs w:val="22"/>
          <w:lang w:val="en-US" w:eastAsia="zh-CN"/>
        </w:rPr>
        <w:object w:dxaOrig="440" w:dyaOrig="360">
          <v:shape id="_x0000_i1042" type="#_x0000_t75" style="width:20.9pt;height:16.25pt" o:ole="">
            <v:imagedata r:id="rId81" o:title=""/>
          </v:shape>
          <o:OLEObject Type="Embed" ProgID="Equation.KSEE3" ShapeID="_x0000_i1042" DrawAspect="Content" ObjectID="_1603119257" r:id="rId85"/>
        </w:object>
      </w:r>
      <w:r>
        <w:rPr>
          <w:rFonts w:eastAsiaTheme="minorEastAsia" w:hint="eastAsia"/>
          <w:sz w:val="20"/>
          <w:szCs w:val="22"/>
          <w:lang w:val="en-US" w:eastAsia="zh-CN"/>
        </w:rPr>
        <w:t xml:space="preserve"> rounds as elaborated in Section 3.2 [5].  Therefore the option 3 for demodulation weight calculation in Table 8-1 of [4]  is flawed and the correction in Proposal 3 in [6] makes it more reasonable. </w:t>
      </w:r>
    </w:p>
    <w:p w:rsidR="00E275D8" w:rsidRDefault="00F170B6">
      <w:pPr>
        <w:snapToGrid w:val="0"/>
        <w:spacing w:after="20"/>
        <w:rPr>
          <w:rFonts w:eastAsiaTheme="minorEastAsia"/>
          <w:sz w:val="20"/>
          <w:szCs w:val="22"/>
          <w:lang w:val="en-US" w:eastAsia="zh-CN"/>
        </w:rPr>
      </w:pPr>
      <w:r>
        <w:rPr>
          <w:rFonts w:eastAsiaTheme="minorEastAsia" w:hint="eastAsia"/>
          <w:sz w:val="20"/>
          <w:szCs w:val="22"/>
          <w:lang w:val="en-US" w:eastAsia="zh-CN"/>
        </w:rPr>
        <w:t>However, it would be better to attribute the SINR genera</w:t>
      </w:r>
      <w:r>
        <w:rPr>
          <w:rFonts w:eastAsiaTheme="minorEastAsia" w:hint="eastAsia"/>
          <w:sz w:val="20"/>
          <w:szCs w:val="22"/>
          <w:lang w:val="en-US" w:eastAsia="zh-CN"/>
        </w:rPr>
        <w:t>tion item in the corrected option 3[6] to UE ordering component and the following sub-section provides further clarification and complexity analysis on demodulation weight calculation and UE ordering.</w:t>
      </w:r>
    </w:p>
    <w:p w:rsidR="00E275D8" w:rsidRDefault="00F170B6">
      <w:pPr>
        <w:pStyle w:val="2"/>
        <w:numPr>
          <w:ilvl w:val="1"/>
          <w:numId w:val="0"/>
        </w:numPr>
        <w:tabs>
          <w:tab w:val="clear" w:pos="576"/>
        </w:tabs>
        <w:rPr>
          <w:rFonts w:eastAsiaTheme="minorEastAsia"/>
        </w:rPr>
      </w:pPr>
      <w:r>
        <w:rPr>
          <w:rFonts w:eastAsiaTheme="minorEastAsia" w:hint="eastAsia"/>
        </w:rPr>
        <w:t>C</w:t>
      </w:r>
      <w:r>
        <w:rPr>
          <w:rFonts w:eastAsiaTheme="minorEastAsia" w:hint="eastAsia"/>
        </w:rPr>
        <w:t xml:space="preserve">larification </w:t>
      </w:r>
      <w:r>
        <w:rPr>
          <w:rFonts w:eastAsiaTheme="minorEastAsia" w:hint="eastAsia"/>
        </w:rPr>
        <w:t>on</w:t>
      </w:r>
      <w:r>
        <w:rPr>
          <w:rFonts w:eastAsiaTheme="minorEastAsia" w:hint="eastAsia"/>
        </w:rPr>
        <w:t xml:space="preserve"> UE ordering</w:t>
      </w:r>
    </w:p>
    <w:p w:rsidR="00E275D8" w:rsidRDefault="00F170B6">
      <w:pPr>
        <w:snapToGrid w:val="0"/>
        <w:spacing w:after="20"/>
        <w:textAlignment w:val="center"/>
        <w:rPr>
          <w:rFonts w:eastAsiaTheme="minorEastAsia"/>
          <w:sz w:val="20"/>
          <w:szCs w:val="22"/>
          <w:lang w:val="en-US" w:eastAsia="zh-CN"/>
        </w:rPr>
      </w:pPr>
      <w:r>
        <w:rPr>
          <w:rFonts w:eastAsiaTheme="minorEastAsia" w:hint="eastAsia"/>
          <w:sz w:val="20"/>
          <w:szCs w:val="22"/>
          <w:lang w:val="en-US" w:eastAsia="zh-CN"/>
        </w:rPr>
        <w:t>UE ordering can be done af</w:t>
      </w:r>
      <w:r>
        <w:rPr>
          <w:rFonts w:eastAsiaTheme="minorEastAsia" w:hint="eastAsia"/>
          <w:sz w:val="20"/>
          <w:szCs w:val="22"/>
          <w:lang w:val="en-US" w:eastAsia="zh-CN"/>
        </w:rPr>
        <w:t xml:space="preserve">ter obtaining </w:t>
      </w:r>
      <w:r w:rsidR="00E275D8" w:rsidRPr="00E275D8">
        <w:rPr>
          <w:rFonts w:eastAsiaTheme="minorEastAsia" w:hint="eastAsia"/>
          <w:sz w:val="20"/>
          <w:szCs w:val="22"/>
          <w:lang w:val="en-US" w:eastAsia="zh-CN"/>
        </w:rPr>
        <w:object w:dxaOrig="1080" w:dyaOrig="340">
          <v:shape id="_x0000_i1043" type="#_x0000_t75" style="width:54.6pt;height:17.4pt" o:ole="">
            <v:imagedata r:id="rId86" o:title=""/>
          </v:shape>
          <o:OLEObject Type="Embed" ProgID="Equation.KSEE3" ShapeID="_x0000_i1043" DrawAspect="Content" ObjectID="_1603119258" r:id="rId87"/>
        </w:object>
      </w:r>
      <w:r>
        <w:rPr>
          <w:rFonts w:eastAsiaTheme="minorEastAsia" w:hint="eastAsia"/>
          <w:sz w:val="20"/>
          <w:szCs w:val="22"/>
          <w:lang w:val="en-US" w:eastAsia="zh-CN"/>
        </w:rPr>
        <w:t>whose calculation is shown as follows:</w:t>
      </w:r>
    </w:p>
    <w:p w:rsidR="00E275D8" w:rsidRDefault="00E275D8">
      <w:pPr>
        <w:snapToGrid w:val="0"/>
        <w:spacing w:after="20"/>
        <w:jc w:val="center"/>
        <w:rPr>
          <w:rFonts w:eastAsiaTheme="minorEastAsia"/>
          <w:sz w:val="20"/>
          <w:szCs w:val="22"/>
          <w:lang w:val="en-US" w:eastAsia="zh-CN"/>
        </w:rPr>
      </w:pPr>
      <w:r w:rsidRPr="00E275D8">
        <w:rPr>
          <w:rFonts w:eastAsiaTheme="minorEastAsia" w:hint="eastAsia"/>
          <w:sz w:val="20"/>
          <w:szCs w:val="22"/>
          <w:lang w:val="en-US" w:eastAsia="zh-CN"/>
        </w:rPr>
        <w:object w:dxaOrig="4720" w:dyaOrig="980">
          <v:shape id="_x0000_i1044" type="#_x0000_t75" style="width:235.75pt;height:48.75pt" o:ole="">
            <v:imagedata r:id="rId88" o:title=""/>
          </v:shape>
          <o:OLEObject Type="Embed" ProgID="Equation.KSEE3" ShapeID="_x0000_i1044" DrawAspect="Content" ObjectID="_1603119259" r:id="rId89"/>
        </w:object>
      </w:r>
    </w:p>
    <w:p w:rsidR="00E275D8" w:rsidRDefault="00F170B6">
      <w:pPr>
        <w:snapToGrid w:val="0"/>
        <w:spacing w:after="20" w:line="240" w:lineRule="auto"/>
        <w:rPr>
          <w:rFonts w:eastAsiaTheme="minorEastAsia"/>
          <w:sz w:val="20"/>
          <w:szCs w:val="22"/>
          <w:lang w:val="en-US" w:eastAsia="zh-CN"/>
        </w:rPr>
      </w:pPr>
      <w:r>
        <w:rPr>
          <w:rFonts w:eastAsiaTheme="minorEastAsia" w:hint="eastAsia"/>
          <w:sz w:val="20"/>
          <w:szCs w:val="22"/>
          <w:lang w:val="en-US" w:eastAsia="zh-CN"/>
        </w:rPr>
        <w:t xml:space="preserve">where </w:t>
      </w:r>
      <w:hyperlink r:id="rId90" w:tgtFrame="https://cn.bing.com/_blank" w:history="1">
        <w:r>
          <w:rPr>
            <w:rFonts w:eastAsiaTheme="minorEastAsia" w:hint="eastAsia"/>
            <w:sz w:val="20"/>
            <w:szCs w:val="22"/>
            <w:lang w:val="en-US" w:eastAsia="zh-CN"/>
          </w:rPr>
          <w:t>∑</w:t>
        </w:r>
      </w:hyperlink>
      <w:r>
        <w:rPr>
          <w:rFonts w:eastAsiaTheme="minorEastAsia" w:hint="eastAsia"/>
          <w:sz w:val="20"/>
          <w:szCs w:val="22"/>
          <w:lang w:val="en-US" w:eastAsia="zh-CN"/>
        </w:rPr>
        <w:t xml:space="preserve"> is the sum of all the matrix elements and </w:t>
      </w:r>
      <w:r w:rsidR="00E275D8" w:rsidRPr="00E275D8">
        <w:rPr>
          <w:rFonts w:eastAsiaTheme="minorEastAsia" w:hint="eastAsia"/>
          <w:position w:val="-14"/>
          <w:sz w:val="20"/>
          <w:szCs w:val="22"/>
          <w:lang w:val="en-US" w:eastAsia="zh-CN"/>
        </w:rPr>
        <w:object w:dxaOrig="2240" w:dyaOrig="400">
          <v:shape id="_x0000_i1045" type="#_x0000_t75" style="width:111.5pt;height:19.75pt" o:ole="">
            <v:imagedata r:id="rId91" o:title=""/>
          </v:shape>
          <o:OLEObject Type="Embed" ProgID="Equation.KSEE3" ShapeID="_x0000_i1045" DrawAspect="Content" ObjectID="_1603119260" r:id="rId92"/>
        </w:object>
      </w:r>
      <w:r>
        <w:rPr>
          <w:rFonts w:eastAsiaTheme="minorEastAsia" w:hint="eastAsia"/>
          <w:sz w:val="20"/>
          <w:szCs w:val="22"/>
          <w:lang w:val="en-US" w:eastAsia="zh-CN"/>
        </w:rPr>
        <w:t xml:space="preserve">. Notice that </w:t>
      </w:r>
      <w:r w:rsidR="00E275D8" w:rsidRPr="00E275D8">
        <w:rPr>
          <w:rFonts w:eastAsiaTheme="minorEastAsia" w:hint="eastAsia"/>
          <w:position w:val="-14"/>
          <w:sz w:val="20"/>
          <w:szCs w:val="22"/>
          <w:lang w:val="en-US" w:eastAsia="zh-CN"/>
        </w:rPr>
        <w:object w:dxaOrig="639" w:dyaOrig="400">
          <v:shape id="_x0000_i1046" type="#_x0000_t75" style="width:32.5pt;height:19.75pt" o:ole="">
            <v:imagedata r:id="rId93" o:title=""/>
          </v:shape>
          <o:OLEObject Type="Embed" ProgID="Equation.KSEE3" ShapeID="_x0000_i1046" DrawAspect="Content" ObjectID="_1603119261" r:id="rId94"/>
        </w:object>
      </w:r>
      <w:r>
        <w:rPr>
          <w:rFonts w:eastAsiaTheme="minorEastAsia" w:hint="eastAsia"/>
          <w:sz w:val="20"/>
          <w:szCs w:val="22"/>
          <w:lang w:val="en-US" w:eastAsia="zh-CN"/>
        </w:rPr>
        <w:t xml:space="preserve"> is already calculated during the calculation of </w:t>
      </w:r>
      <w:proofErr w:type="spellStart"/>
      <w:r>
        <w:rPr>
          <w:rFonts w:eastAsiaTheme="minorEastAsia" w:hint="eastAsia"/>
          <w:i/>
          <w:iCs/>
          <w:sz w:val="20"/>
          <w:szCs w:val="22"/>
          <w:lang w:val="en-US" w:eastAsia="zh-CN"/>
        </w:rPr>
        <w:t>R</w:t>
      </w:r>
      <w:r>
        <w:rPr>
          <w:rFonts w:eastAsiaTheme="minorEastAsia" w:hint="eastAsia"/>
          <w:i/>
          <w:iCs/>
          <w:sz w:val="20"/>
          <w:szCs w:val="22"/>
          <w:vertAlign w:val="subscript"/>
          <w:lang w:val="en-US" w:eastAsia="zh-CN"/>
        </w:rPr>
        <w:t>y</w:t>
      </w:r>
      <w:proofErr w:type="spellEnd"/>
      <w:r>
        <w:rPr>
          <w:rFonts w:eastAsiaTheme="minorEastAsia" w:hint="eastAsia"/>
          <w:sz w:val="20"/>
          <w:szCs w:val="22"/>
          <w:lang w:val="en-US" w:eastAsia="zh-CN"/>
        </w:rPr>
        <w:t xml:space="preserve"> and the matrix </w:t>
      </w:r>
      <w:r>
        <w:rPr>
          <w:rFonts w:eastAsiaTheme="minorEastAsia" w:hint="eastAsia"/>
          <w:i/>
          <w:iCs/>
          <w:sz w:val="20"/>
          <w:szCs w:val="22"/>
          <w:lang w:val="en-US" w:eastAsia="zh-CN"/>
        </w:rPr>
        <w:t>Q</w:t>
      </w:r>
      <w:r>
        <w:rPr>
          <w:rFonts w:eastAsiaTheme="minorEastAsia" w:hint="eastAsia"/>
          <w:sz w:val="20"/>
          <w:szCs w:val="22"/>
          <w:lang w:val="en-US" w:eastAsia="zh-CN"/>
        </w:rPr>
        <w:t xml:space="preserve"> is a </w:t>
      </w:r>
      <w:proofErr w:type="spellStart"/>
      <w:r>
        <w:rPr>
          <w:rFonts w:eastAsiaTheme="minorEastAsia" w:hint="eastAsia"/>
          <w:sz w:val="20"/>
          <w:szCs w:val="22"/>
          <w:lang w:val="en-US" w:eastAsia="zh-CN"/>
        </w:rPr>
        <w:t>Hermitian</w:t>
      </w:r>
      <w:proofErr w:type="spellEnd"/>
      <w:r>
        <w:rPr>
          <w:rFonts w:eastAsiaTheme="minorEastAsia" w:hint="eastAsia"/>
          <w:sz w:val="20"/>
          <w:szCs w:val="22"/>
          <w:lang w:val="en-US" w:eastAsia="zh-CN"/>
        </w:rPr>
        <w:t xml:space="preserve"> matrix. The calculation can be further divided into 2 parts: (a) The multiplication for each element in the</w:t>
      </w:r>
      <w:r>
        <w:rPr>
          <w:rFonts w:eastAsiaTheme="minorEastAsia" w:hint="eastAsia"/>
          <w:sz w:val="20"/>
          <w:szCs w:val="22"/>
          <w:lang w:val="en-US" w:eastAsia="zh-CN"/>
        </w:rPr>
        <w:t xml:space="preserve"> diagonal whose cost 1 real multiplication (b) The calculation of the real parts for other elements whos</w:t>
      </w:r>
      <w:r>
        <w:rPr>
          <w:rFonts w:eastAsiaTheme="minorEastAsia" w:hint="eastAsia"/>
          <w:sz w:val="20"/>
          <w:szCs w:val="22"/>
          <w:lang w:val="en-US" w:eastAsia="zh-CN"/>
        </w:rPr>
        <w:t xml:space="preserve">e cost is 2 real multiplications.  </w:t>
      </w:r>
      <w:r>
        <w:rPr>
          <w:rFonts w:eastAsiaTheme="minorEastAsia" w:hint="eastAsia"/>
          <w:sz w:val="20"/>
          <w:szCs w:val="22"/>
          <w:lang w:val="en-US" w:eastAsia="zh-CN"/>
        </w:rPr>
        <w:t xml:space="preserve">An example of this calculation method is shown in Figure. 7 when </w:t>
      </w:r>
      <w:r>
        <w:rPr>
          <w:rFonts w:eastAsiaTheme="minorEastAsia" w:hint="eastAsia"/>
          <w:i/>
          <w:iCs/>
          <w:sz w:val="20"/>
          <w:szCs w:val="22"/>
          <w:lang w:val="en-US" w:eastAsia="zh-CN"/>
        </w:rPr>
        <w:t>N</w:t>
      </w:r>
      <w:r>
        <w:rPr>
          <w:rFonts w:eastAsiaTheme="minorEastAsia" w:hint="eastAsia"/>
          <w:sz w:val="20"/>
          <w:szCs w:val="22"/>
          <w:lang w:val="en-US" w:eastAsia="zh-CN"/>
        </w:rPr>
        <w:t xml:space="preserve"> = 3 for information.</w:t>
      </w:r>
    </w:p>
    <w:p w:rsidR="00E275D8" w:rsidRDefault="00F170B6">
      <w:pPr>
        <w:pStyle w:val="af5"/>
        <w:widowControl w:val="0"/>
        <w:overflowPunct/>
        <w:autoSpaceDE/>
        <w:autoSpaceDN/>
        <w:adjustRightInd/>
        <w:spacing w:after="0"/>
        <w:ind w:left="0"/>
        <w:jc w:val="center"/>
        <w:textAlignment w:val="center"/>
        <w:rPr>
          <w:rFonts w:eastAsia="宋体"/>
          <w:lang w:eastAsia="zh-CN"/>
        </w:rPr>
      </w:pPr>
      <w:r>
        <w:rPr>
          <w:rFonts w:eastAsia="宋体" w:hint="eastAsia"/>
          <w:noProof/>
          <w:lang w:val="en-US" w:eastAsia="zh-CN"/>
        </w:rPr>
        <w:drawing>
          <wp:inline distT="0" distB="0" distL="114300" distR="114300">
            <wp:extent cx="5932805" cy="3242945"/>
            <wp:effectExtent l="0" t="0" r="10795" b="14605"/>
            <wp:docPr id="2" name="图片 2" descr="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pdate"/>
                    <pic:cNvPicPr>
                      <a:picLocks noChangeAspect="1"/>
                    </pic:cNvPicPr>
                  </pic:nvPicPr>
                  <pic:blipFill>
                    <a:blip r:embed="rId95" cstate="print"/>
                    <a:stretch>
                      <a:fillRect/>
                    </a:stretch>
                  </pic:blipFill>
                  <pic:spPr>
                    <a:xfrm>
                      <a:off x="0" y="0"/>
                      <a:ext cx="5932805" cy="3242945"/>
                    </a:xfrm>
                    <a:prstGeom prst="rect">
                      <a:avLst/>
                    </a:prstGeom>
                  </pic:spPr>
                </pic:pic>
              </a:graphicData>
            </a:graphic>
          </wp:inline>
        </w:drawing>
      </w:r>
    </w:p>
    <w:p w:rsidR="00E275D8" w:rsidRDefault="00F170B6">
      <w:pPr>
        <w:pStyle w:val="a6"/>
        <w:jc w:val="center"/>
        <w:rPr>
          <w:rFonts w:eastAsiaTheme="minorEastAsia"/>
          <w:b w:val="0"/>
          <w:sz w:val="20"/>
          <w:szCs w:val="22"/>
          <w:lang w:val="en-US" w:eastAsia="zh-CN"/>
        </w:rPr>
      </w:pPr>
      <w:proofErr w:type="spellStart"/>
      <w:r>
        <w:rPr>
          <w:rFonts w:eastAsiaTheme="minorEastAsia" w:hint="eastAsia"/>
          <w:b w:val="0"/>
          <w:sz w:val="20"/>
          <w:szCs w:val="22"/>
          <w:lang w:val="en-US" w:eastAsia="zh-CN"/>
        </w:rPr>
        <w:t>Figure.A</w:t>
      </w:r>
      <w:proofErr w:type="spellEnd"/>
      <w:r>
        <w:rPr>
          <w:rFonts w:eastAsiaTheme="minorEastAsia" w:hint="eastAsia"/>
          <w:b w:val="0"/>
          <w:sz w:val="20"/>
          <w:szCs w:val="22"/>
          <w:lang w:val="en-US" w:eastAsia="zh-CN"/>
        </w:rPr>
        <w:t xml:space="preserve"> 9. An example of calculation of </w:t>
      </w:r>
      <w:proofErr w:type="spellStart"/>
      <w:r>
        <w:rPr>
          <w:rFonts w:eastAsiaTheme="minorEastAsia" w:hint="eastAsia"/>
          <w:b w:val="0"/>
          <w:i/>
          <w:iCs/>
          <w:sz w:val="20"/>
          <w:szCs w:val="22"/>
          <w:lang w:val="en-US" w:eastAsia="zh-CN"/>
        </w:rPr>
        <w:t>T</w:t>
      </w:r>
      <w:r>
        <w:rPr>
          <w:rFonts w:eastAsiaTheme="minorEastAsia" w:hint="eastAsia"/>
          <w:b w:val="0"/>
          <w:i/>
          <w:iCs/>
          <w:sz w:val="20"/>
          <w:szCs w:val="22"/>
          <w:vertAlign w:val="subscript"/>
          <w:lang w:val="en-US" w:eastAsia="zh-CN"/>
        </w:rPr>
        <w:t>k</w:t>
      </w:r>
      <w:proofErr w:type="spellEnd"/>
      <w:r>
        <w:rPr>
          <w:rFonts w:eastAsiaTheme="minorEastAsia" w:hint="eastAsia"/>
          <w:b w:val="0"/>
          <w:sz w:val="20"/>
          <w:szCs w:val="22"/>
          <w:lang w:val="en-US" w:eastAsia="zh-CN"/>
        </w:rPr>
        <w:t xml:space="preserve"> when </w:t>
      </w:r>
      <w:r>
        <w:rPr>
          <w:rFonts w:eastAsiaTheme="minorEastAsia" w:hint="eastAsia"/>
          <w:b w:val="0"/>
          <w:i/>
          <w:iCs/>
          <w:sz w:val="20"/>
          <w:szCs w:val="22"/>
          <w:lang w:val="en-US" w:eastAsia="zh-CN"/>
        </w:rPr>
        <w:t>N</w:t>
      </w:r>
      <w:r>
        <w:rPr>
          <w:rFonts w:eastAsiaTheme="minorEastAsia" w:hint="eastAsia"/>
          <w:b w:val="0"/>
          <w:sz w:val="20"/>
          <w:szCs w:val="22"/>
          <w:lang w:val="en-US" w:eastAsia="zh-CN"/>
        </w:rPr>
        <w:t xml:space="preserve"> = 3.</w:t>
      </w:r>
    </w:p>
    <w:p w:rsidR="00E275D8" w:rsidRDefault="00F170B6">
      <w:pPr>
        <w:pStyle w:val="2"/>
        <w:numPr>
          <w:ilvl w:val="1"/>
          <w:numId w:val="0"/>
        </w:numPr>
        <w:tabs>
          <w:tab w:val="clear" w:pos="576"/>
        </w:tabs>
        <w:rPr>
          <w:rFonts w:eastAsiaTheme="minorEastAsia"/>
        </w:rPr>
      </w:pPr>
      <w:r>
        <w:rPr>
          <w:rFonts w:eastAsiaTheme="minorEastAsia" w:hint="eastAsia"/>
        </w:rPr>
        <w:lastRenderedPageBreak/>
        <w:t>Overall C</w:t>
      </w:r>
      <w:r>
        <w:rPr>
          <w:rFonts w:eastAsiaTheme="minorEastAsia" w:hint="eastAsia"/>
        </w:rPr>
        <w:t xml:space="preserve">omplexity </w:t>
      </w:r>
      <w:r>
        <w:rPr>
          <w:rFonts w:eastAsiaTheme="minorEastAsia" w:hint="eastAsia"/>
        </w:rPr>
        <w:t>C</w:t>
      </w:r>
      <w:r>
        <w:rPr>
          <w:rFonts w:eastAsiaTheme="minorEastAsia" w:hint="eastAsia"/>
        </w:rPr>
        <w:t>alculation</w:t>
      </w:r>
    </w:p>
    <w:p w:rsidR="00E275D8" w:rsidRDefault="00F170B6">
      <w:pPr>
        <w:snapToGrid w:val="0"/>
        <w:spacing w:after="20" w:line="240" w:lineRule="auto"/>
        <w:textAlignment w:val="center"/>
        <w:rPr>
          <w:rFonts w:eastAsiaTheme="minorEastAsia"/>
          <w:sz w:val="20"/>
          <w:szCs w:val="22"/>
          <w:lang w:val="en-US" w:eastAsia="zh-CN"/>
        </w:rPr>
      </w:pPr>
      <w:r>
        <w:rPr>
          <w:rFonts w:eastAsiaTheme="minorEastAsia" w:hint="eastAsia"/>
          <w:sz w:val="20"/>
          <w:szCs w:val="22"/>
          <w:lang w:val="en-US" w:eastAsia="zh-CN"/>
        </w:rPr>
        <w:t>The following table shows the detailed complexity analysis for the demodulation weight calculation and UE ordering components.</w:t>
      </w:r>
    </w:p>
    <w:p w:rsidR="00E275D8" w:rsidRDefault="00E275D8">
      <w:pPr>
        <w:pStyle w:val="af5"/>
        <w:widowControl w:val="0"/>
        <w:spacing w:after="0"/>
        <w:ind w:left="0"/>
        <w:jc w:val="left"/>
        <w:rPr>
          <w:b/>
          <w:bCs/>
          <w:position w:val="-26"/>
          <w:sz w:val="21"/>
          <w:szCs w:val="21"/>
          <w:lang w:val="en-US" w:eastAsia="zh-CN"/>
        </w:rPr>
      </w:pPr>
    </w:p>
    <w:p w:rsidR="00E275D8" w:rsidRDefault="00F170B6">
      <w:pPr>
        <w:pStyle w:val="a6"/>
        <w:jc w:val="center"/>
        <w:rPr>
          <w:rFonts w:eastAsia="宋体"/>
          <w:lang w:val="en-US" w:eastAsia="zh-CN"/>
        </w:rPr>
      </w:pPr>
      <w:r>
        <w:t xml:space="preserve">Table </w:t>
      </w:r>
      <w:r>
        <w:rPr>
          <w:rFonts w:eastAsia="宋体" w:hint="eastAsia"/>
          <w:lang w:val="en-US" w:eastAsia="zh-CN"/>
        </w:rPr>
        <w:t xml:space="preserve">A7 Complexity </w:t>
      </w:r>
      <w:proofErr w:type="spellStart"/>
      <w:r>
        <w:rPr>
          <w:rFonts w:eastAsia="宋体" w:hint="eastAsia"/>
          <w:lang w:val="en-US" w:eastAsia="zh-CN"/>
        </w:rPr>
        <w:t>Analyisis</w:t>
      </w:r>
      <w:proofErr w:type="spellEnd"/>
      <w:r>
        <w:rPr>
          <w:rFonts w:eastAsia="宋体" w:hint="eastAsia"/>
          <w:lang w:val="en-US" w:eastAsia="zh-CN"/>
        </w:rPr>
        <w:t xml:space="preserve"> break-up fo</w:t>
      </w:r>
      <w:r>
        <w:rPr>
          <w:rFonts w:eastAsia="宋体" w:hint="eastAsia"/>
          <w:lang w:val="en-US" w:eastAsia="zh-CN"/>
        </w:rPr>
        <w:t>r Demodulation Weight  Calculation</w:t>
      </w:r>
    </w:p>
    <w:tbl>
      <w:tblPr>
        <w:tblStyle w:val="af4"/>
        <w:tblW w:w="8519" w:type="dxa"/>
        <w:jc w:val="center"/>
        <w:tblLayout w:type="fixed"/>
        <w:tblLook w:val="04A0"/>
      </w:tblPr>
      <w:tblGrid>
        <w:gridCol w:w="714"/>
        <w:gridCol w:w="1294"/>
        <w:gridCol w:w="3262"/>
        <w:gridCol w:w="3249"/>
      </w:tblGrid>
      <w:tr w:rsidR="00E275D8">
        <w:trPr>
          <w:jc w:val="center"/>
        </w:trPr>
        <w:tc>
          <w:tcPr>
            <w:tcW w:w="714" w:type="dxa"/>
            <w:vAlign w:val="center"/>
          </w:tcPr>
          <w:p w:rsidR="00E275D8" w:rsidRDefault="00E275D8">
            <w:pPr>
              <w:pStyle w:val="af5"/>
              <w:widowControl w:val="0"/>
              <w:spacing w:after="0"/>
              <w:ind w:left="0"/>
              <w:rPr>
                <w:position w:val="-26"/>
                <w:szCs w:val="22"/>
                <w:lang w:val="en-US" w:eastAsia="zh-CN"/>
              </w:rPr>
            </w:pPr>
          </w:p>
        </w:tc>
        <w:tc>
          <w:tcPr>
            <w:tcW w:w="1294"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Formulas</w:t>
            </w:r>
          </w:p>
        </w:tc>
        <w:tc>
          <w:tcPr>
            <w:tcW w:w="3262"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Complexity</w:t>
            </w:r>
          </w:p>
        </w:tc>
        <w:tc>
          <w:tcPr>
            <w:tcW w:w="3249"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Note</w:t>
            </w:r>
          </w:p>
        </w:tc>
      </w:tr>
      <w:tr w:rsidR="00E275D8">
        <w:trPr>
          <w:jc w:val="center"/>
        </w:trPr>
        <w:tc>
          <w:tcPr>
            <w:tcW w:w="714" w:type="dxa"/>
            <w:vMerge w:val="restart"/>
            <w:textDirection w:val="tbRlV"/>
            <w:vAlign w:val="center"/>
          </w:tcPr>
          <w:p w:rsidR="00E275D8" w:rsidRDefault="00F170B6">
            <w:pPr>
              <w:pStyle w:val="af5"/>
              <w:widowControl w:val="0"/>
              <w:spacing w:after="0"/>
              <w:ind w:left="113" w:right="113"/>
              <w:rPr>
                <w:position w:val="-26"/>
                <w:szCs w:val="22"/>
                <w:lang w:val="en-US" w:eastAsia="zh-CN"/>
              </w:rPr>
            </w:pPr>
            <w:r>
              <w:rPr>
                <w:rFonts w:hint="eastAsia"/>
                <w:position w:val="-26"/>
                <w:sz w:val="21"/>
                <w:szCs w:val="21"/>
                <w:lang w:val="en-US" w:eastAsia="zh-CN"/>
              </w:rPr>
              <w:t>Demodulation weight</w:t>
            </w:r>
          </w:p>
        </w:tc>
        <w:tc>
          <w:tcPr>
            <w:tcW w:w="1294" w:type="dxa"/>
            <w:vAlign w:val="center"/>
          </w:tcPr>
          <w:p w:rsidR="00E275D8" w:rsidRDefault="00E275D8">
            <w:pPr>
              <w:pStyle w:val="af5"/>
              <w:widowControl w:val="0"/>
              <w:spacing w:after="0"/>
              <w:ind w:left="0"/>
              <w:rPr>
                <w:rFonts w:eastAsiaTheme="minorEastAsia"/>
                <w:color w:val="000000"/>
                <w:position w:val="-12"/>
                <w:sz w:val="21"/>
                <w:szCs w:val="21"/>
                <w:vertAlign w:val="superscript"/>
                <w:lang w:val="en-US" w:eastAsia="zh-CN"/>
              </w:rPr>
            </w:pPr>
            <w:r w:rsidRPr="00E275D8">
              <w:rPr>
                <w:rFonts w:eastAsiaTheme="minorEastAsia" w:hint="eastAsia"/>
                <w:color w:val="000000"/>
                <w:position w:val="-12"/>
                <w:sz w:val="21"/>
                <w:szCs w:val="21"/>
                <w:lang w:val="en-US" w:eastAsia="zh-CN"/>
              </w:rPr>
              <w:object w:dxaOrig="340" w:dyaOrig="340">
                <v:shape id="_x0000_i1047" type="#_x0000_t75" style="width:17.4pt;height:17.4pt" o:ole="">
                  <v:imagedata r:id="rId96" o:title=""/>
                </v:shape>
                <o:OLEObject Type="Embed" ProgID="Equation.KSEE3" ShapeID="_x0000_i1047" DrawAspect="Content" ObjectID="_1603119262" r:id="rId97"/>
              </w:object>
            </w:r>
          </w:p>
        </w:tc>
        <w:tc>
          <w:tcPr>
            <w:tcW w:w="3262" w:type="dxa"/>
            <w:vAlign w:val="center"/>
          </w:tcPr>
          <w:p w:rsidR="00E275D8" w:rsidRDefault="00E275D8">
            <w:pPr>
              <w:pStyle w:val="af5"/>
              <w:widowControl w:val="0"/>
              <w:spacing w:after="0"/>
              <w:ind w:left="0"/>
              <w:rPr>
                <w:position w:val="-10"/>
                <w:sz w:val="21"/>
                <w:szCs w:val="21"/>
                <w:lang w:val="en-US" w:eastAsia="zh-CN"/>
              </w:rPr>
            </w:pPr>
            <w:r w:rsidRPr="00E275D8">
              <w:rPr>
                <w:position w:val="-10"/>
                <w:sz w:val="21"/>
                <w:szCs w:val="21"/>
                <w:lang w:val="en-US" w:eastAsia="zh-CN"/>
              </w:rPr>
              <w:object w:dxaOrig="2460" w:dyaOrig="400">
                <v:shape id="_x0000_i1048" type="#_x0000_t75" style="width:91.75pt;height:17.4pt" o:ole="">
                  <v:imagedata r:id="rId98" o:title=""/>
                </v:shape>
                <o:OLEObject Type="Embed" ProgID="Equation.KSEE3" ShapeID="_x0000_i1048" DrawAspect="Content" ObjectID="_1603119263" r:id="rId99"/>
              </w:object>
            </w:r>
          </w:p>
        </w:tc>
        <w:tc>
          <w:tcPr>
            <w:tcW w:w="3249" w:type="dxa"/>
            <w:vAlign w:val="center"/>
          </w:tcPr>
          <w:p w:rsidR="00E275D8" w:rsidRDefault="00F170B6">
            <w:pPr>
              <w:pStyle w:val="af5"/>
              <w:widowControl w:val="0"/>
              <w:spacing w:after="0"/>
              <w:ind w:left="0"/>
              <w:jc w:val="left"/>
              <w:rPr>
                <w:position w:val="-10"/>
                <w:sz w:val="21"/>
                <w:szCs w:val="21"/>
                <w:lang w:val="en-US" w:eastAsia="zh-CN"/>
              </w:rPr>
            </w:pPr>
            <w:r>
              <w:rPr>
                <w:rFonts w:hint="eastAsia"/>
                <w:position w:val="-10"/>
                <w:sz w:val="21"/>
                <w:szCs w:val="21"/>
                <w:lang w:val="en-US" w:eastAsia="zh-CN"/>
              </w:rPr>
              <w:t xml:space="preserve"> </w:t>
            </w:r>
            <w:r w:rsidR="00E275D8" w:rsidRPr="00E275D8">
              <w:rPr>
                <w:position w:val="-12"/>
                <w:sz w:val="21"/>
                <w:szCs w:val="21"/>
                <w:lang w:val="en-US" w:eastAsia="zh-CN"/>
              </w:rPr>
              <w:object w:dxaOrig="1740" w:dyaOrig="400">
                <v:shape id="_x0000_i1049" type="#_x0000_t75" style="width:87.1pt;height:19.75pt" o:ole="">
                  <v:imagedata r:id="rId100" o:title=""/>
                </v:shape>
                <o:OLEObject Type="Embed" ProgID="Equation.KSEE3" ShapeID="_x0000_i1049" DrawAspect="Content" ObjectID="_1603119264" r:id="rId101"/>
              </w:object>
            </w:r>
          </w:p>
        </w:tc>
      </w:tr>
      <w:tr w:rsidR="00E275D8">
        <w:trPr>
          <w:jc w:val="center"/>
        </w:trPr>
        <w:tc>
          <w:tcPr>
            <w:tcW w:w="714" w:type="dxa"/>
            <w:vMerge/>
            <w:vAlign w:val="center"/>
          </w:tcPr>
          <w:p w:rsidR="00E275D8" w:rsidRDefault="00E275D8">
            <w:pPr>
              <w:pStyle w:val="af5"/>
              <w:widowControl w:val="0"/>
              <w:spacing w:after="0"/>
              <w:ind w:left="0"/>
              <w:rPr>
                <w:position w:val="-26"/>
                <w:sz w:val="21"/>
                <w:szCs w:val="21"/>
                <w:lang w:val="en-US" w:eastAsia="zh-CN"/>
              </w:rPr>
            </w:pPr>
          </w:p>
        </w:tc>
        <w:tc>
          <w:tcPr>
            <w:tcW w:w="1294" w:type="dxa"/>
            <w:vAlign w:val="center"/>
          </w:tcPr>
          <w:p w:rsidR="00E275D8" w:rsidRDefault="00E275D8">
            <w:pPr>
              <w:pStyle w:val="af5"/>
              <w:widowControl w:val="0"/>
              <w:spacing w:after="0"/>
              <w:ind w:left="0"/>
              <w:rPr>
                <w:rFonts w:eastAsiaTheme="minorEastAsia"/>
                <w:color w:val="000000"/>
                <w:position w:val="-12"/>
                <w:sz w:val="21"/>
                <w:szCs w:val="21"/>
                <w:lang w:val="en-US" w:eastAsia="zh-CN"/>
              </w:rPr>
            </w:pPr>
            <w:r w:rsidRPr="00E275D8">
              <w:rPr>
                <w:position w:val="-42"/>
                <w:sz w:val="21"/>
                <w:szCs w:val="21"/>
                <w:lang w:val="en-US" w:eastAsia="zh-CN"/>
              </w:rPr>
              <w:object w:dxaOrig="1120" w:dyaOrig="940">
                <v:shape id="_x0000_i1050" type="#_x0000_t75" style="width:53.4pt;height:45.3pt" o:ole="">
                  <v:imagedata r:id="rId102" o:title=""/>
                </v:shape>
                <o:OLEObject Type="Embed" ProgID="Equation.KSEE3" ShapeID="_x0000_i1050" DrawAspect="Content" ObjectID="_1603119265" r:id="rId103"/>
              </w:object>
            </w:r>
          </w:p>
        </w:tc>
        <w:tc>
          <w:tcPr>
            <w:tcW w:w="3262" w:type="dxa"/>
            <w:vAlign w:val="center"/>
          </w:tcPr>
          <w:p w:rsidR="00E275D8" w:rsidRDefault="00E275D8">
            <w:pPr>
              <w:pStyle w:val="af5"/>
              <w:widowControl w:val="0"/>
              <w:spacing w:after="0"/>
              <w:ind w:left="0"/>
              <w:rPr>
                <w:position w:val="-10"/>
                <w:sz w:val="21"/>
                <w:szCs w:val="21"/>
                <w:lang w:val="en-US" w:eastAsia="zh-CN"/>
              </w:rPr>
            </w:pPr>
            <w:r w:rsidRPr="00E275D8">
              <w:rPr>
                <w:position w:val="-24"/>
                <w:sz w:val="21"/>
                <w:szCs w:val="21"/>
                <w:lang w:val="en-US" w:eastAsia="zh-CN"/>
              </w:rPr>
              <w:object w:dxaOrig="2740" w:dyaOrig="680">
                <v:shape id="_x0000_i1051" type="#_x0000_t75" style="width:137.05pt;height:33.7pt" o:ole="">
                  <v:imagedata r:id="rId104" o:title=""/>
                </v:shape>
                <o:OLEObject Type="Embed" ProgID="Equation.KSEE3" ShapeID="_x0000_i1051" DrawAspect="Content" ObjectID="_1603119266" r:id="rId105"/>
              </w:object>
            </w:r>
          </w:p>
        </w:tc>
        <w:tc>
          <w:tcPr>
            <w:tcW w:w="3249" w:type="dxa"/>
            <w:vAlign w:val="center"/>
          </w:tcPr>
          <w:p w:rsidR="00E275D8" w:rsidRDefault="00E275D8">
            <w:pPr>
              <w:pStyle w:val="af5"/>
              <w:widowControl w:val="0"/>
              <w:overflowPunct/>
              <w:snapToGrid w:val="0"/>
              <w:spacing w:after="0"/>
              <w:ind w:left="0"/>
              <w:textAlignment w:val="center"/>
              <w:rPr>
                <w:position w:val="-20"/>
                <w:sz w:val="21"/>
                <w:szCs w:val="21"/>
                <w:lang w:val="en-US" w:eastAsia="zh-CN"/>
              </w:rPr>
            </w:pPr>
            <w:r w:rsidRPr="00E275D8">
              <w:rPr>
                <w:sz w:val="21"/>
                <w:szCs w:val="21"/>
                <w:lang w:val="en-US" w:eastAsia="zh-CN"/>
              </w:rPr>
              <w:object w:dxaOrig="2900" w:dyaOrig="340">
                <v:shape id="_x0000_i1052" type="#_x0000_t75" style="width:155.6pt;height:17.4pt" o:ole="">
                  <v:imagedata r:id="rId106" o:title=""/>
                </v:shape>
                <o:OLEObject Type="Embed" ProgID="Equation.KSEE3" ShapeID="_x0000_i1052" DrawAspect="Content" ObjectID="_1603119267" r:id="rId107"/>
              </w:object>
            </w:r>
            <w:r w:rsidR="00F170B6">
              <w:rPr>
                <w:rFonts w:hint="eastAsia"/>
                <w:sz w:val="21"/>
                <w:szCs w:val="21"/>
                <w:lang w:val="en-US" w:eastAsia="zh-CN"/>
              </w:rPr>
              <w:t>=</w:t>
            </w:r>
            <w:proofErr w:type="spellStart"/>
            <w:r w:rsidR="00F170B6">
              <w:rPr>
                <w:rFonts w:hint="eastAsia"/>
                <w:i/>
                <w:iCs/>
                <w:sz w:val="21"/>
                <w:szCs w:val="21"/>
                <w:lang w:val="en-US" w:eastAsia="zh-CN"/>
              </w:rPr>
              <w:t>Hermitian</w:t>
            </w:r>
            <w:proofErr w:type="spellEnd"/>
            <w:r w:rsidR="00F170B6">
              <w:rPr>
                <w:rFonts w:hint="eastAsia"/>
                <w:sz w:val="21"/>
                <w:szCs w:val="21"/>
                <w:lang w:val="en-US" w:eastAsia="zh-CN"/>
              </w:rPr>
              <w:t xml:space="preserve">, </w:t>
            </w:r>
            <w:r w:rsidR="00F170B6">
              <w:rPr>
                <w:rFonts w:hint="eastAsia"/>
                <w:sz w:val="21"/>
                <w:szCs w:val="21"/>
                <w:lang w:val="en-US" w:eastAsia="zh-CN"/>
              </w:rPr>
              <w:t>in</w:t>
            </w:r>
            <w:r w:rsidR="00F170B6">
              <w:rPr>
                <w:rFonts w:hint="eastAsia"/>
                <w:position w:val="6"/>
                <w:sz w:val="21"/>
                <w:szCs w:val="21"/>
                <w:lang w:val="en-US" w:eastAsia="zh-CN"/>
              </w:rPr>
              <w:t xml:space="preserve"> (</w:t>
            </w:r>
            <w:r w:rsidR="00F170B6">
              <w:rPr>
                <w:rFonts w:hint="eastAsia"/>
                <w:i/>
                <w:iCs/>
                <w:position w:val="6"/>
                <w:sz w:val="21"/>
                <w:szCs w:val="21"/>
                <w:lang w:val="en-US" w:eastAsia="zh-CN"/>
              </w:rPr>
              <w:t>N</w:t>
            </w:r>
            <w:r w:rsidR="00F170B6">
              <w:rPr>
                <w:rFonts w:hint="eastAsia"/>
                <w:i/>
                <w:iCs/>
                <w:position w:val="6"/>
                <w:sz w:val="21"/>
                <w:szCs w:val="21"/>
                <w:vertAlign w:val="subscript"/>
                <w:lang w:val="en-US" w:eastAsia="zh-CN"/>
              </w:rPr>
              <w:t>UE</w:t>
            </w:r>
            <w:r w:rsidR="00F170B6">
              <w:rPr>
                <w:rFonts w:hint="eastAsia"/>
                <w:i/>
                <w:iCs/>
                <w:position w:val="6"/>
                <w:sz w:val="21"/>
                <w:szCs w:val="21"/>
                <w:lang w:val="en-US" w:eastAsia="zh-CN"/>
              </w:rPr>
              <w:t>-</w:t>
            </w:r>
            <w:r w:rsidR="00F170B6">
              <w:rPr>
                <w:rFonts w:hint="eastAsia"/>
                <w:position w:val="6"/>
                <w:sz w:val="21"/>
                <w:szCs w:val="21"/>
                <w:lang w:val="en-US" w:eastAsia="zh-CN"/>
              </w:rPr>
              <w:t xml:space="preserve">1) rounds. The division is done for </w:t>
            </w:r>
            <w:r w:rsidRPr="00E275D8">
              <w:rPr>
                <w:position w:val="6"/>
                <w:sz w:val="21"/>
                <w:szCs w:val="21"/>
                <w:lang w:val="en-US" w:eastAsia="zh-CN"/>
              </w:rPr>
              <w:object w:dxaOrig="639" w:dyaOrig="380">
                <v:shape id="_x0000_i1053" type="#_x0000_t75" style="width:34.85pt;height:18.6pt" o:ole="">
                  <v:imagedata r:id="rId108" o:title=""/>
                </v:shape>
                <o:OLEObject Type="Embed" ProgID="Equation.KSEE3" ShapeID="_x0000_i1053" DrawAspect="Content" ObjectID="_1603119268" r:id="rId109"/>
              </w:object>
            </w:r>
            <w:r w:rsidR="00F170B6">
              <w:rPr>
                <w:rFonts w:hint="eastAsia"/>
                <w:position w:val="6"/>
                <w:sz w:val="21"/>
                <w:szCs w:val="21"/>
                <w:lang w:val="en-US" w:eastAsia="zh-CN"/>
              </w:rPr>
              <w:t>, which is of lower order and therefore omitted.</w:t>
            </w:r>
          </w:p>
        </w:tc>
      </w:tr>
      <w:tr w:rsidR="00E275D8">
        <w:trPr>
          <w:jc w:val="center"/>
        </w:trPr>
        <w:tc>
          <w:tcPr>
            <w:tcW w:w="714" w:type="dxa"/>
            <w:vMerge/>
            <w:vAlign w:val="center"/>
          </w:tcPr>
          <w:p w:rsidR="00E275D8" w:rsidRDefault="00E275D8">
            <w:pPr>
              <w:pStyle w:val="af5"/>
              <w:widowControl w:val="0"/>
              <w:spacing w:after="0"/>
              <w:ind w:left="0"/>
              <w:rPr>
                <w:position w:val="-26"/>
                <w:sz w:val="21"/>
                <w:szCs w:val="21"/>
                <w:lang w:val="en-US" w:eastAsia="zh-CN"/>
              </w:rPr>
            </w:pPr>
          </w:p>
        </w:tc>
        <w:tc>
          <w:tcPr>
            <w:tcW w:w="1294" w:type="dxa"/>
            <w:vAlign w:val="center"/>
          </w:tcPr>
          <w:p w:rsidR="00E275D8" w:rsidRDefault="00E275D8">
            <w:pPr>
              <w:pStyle w:val="af5"/>
              <w:widowControl w:val="0"/>
              <w:spacing w:after="0"/>
              <w:ind w:left="0"/>
              <w:rPr>
                <w:rFonts w:eastAsiaTheme="minorEastAsia"/>
                <w:color w:val="000000"/>
                <w:sz w:val="21"/>
                <w:szCs w:val="21"/>
                <w:lang w:val="en-US" w:eastAsia="zh-CN"/>
              </w:rPr>
            </w:pPr>
            <w:r w:rsidRPr="00E275D8">
              <w:rPr>
                <w:rFonts w:eastAsiaTheme="minorEastAsia" w:hint="eastAsia"/>
                <w:color w:val="000000"/>
                <w:position w:val="-12"/>
                <w:sz w:val="21"/>
                <w:szCs w:val="21"/>
                <w:lang w:val="en-US" w:eastAsia="zh-CN"/>
              </w:rPr>
              <w:object w:dxaOrig="859" w:dyaOrig="340">
                <v:shape id="_x0000_i1054" type="#_x0000_t75" style="width:42.95pt;height:17.4pt" o:ole="">
                  <v:imagedata r:id="rId110" o:title=""/>
                </v:shape>
                <o:OLEObject Type="Embed" ProgID="Equation.KSEE3" ShapeID="_x0000_i1054" DrawAspect="Content" ObjectID="_1603119269" r:id="rId111"/>
              </w:object>
            </w:r>
          </w:p>
        </w:tc>
        <w:tc>
          <w:tcPr>
            <w:tcW w:w="3262" w:type="dxa"/>
            <w:vAlign w:val="center"/>
          </w:tcPr>
          <w:p w:rsidR="00E275D8" w:rsidRDefault="00E275D8">
            <w:pPr>
              <w:pStyle w:val="af5"/>
              <w:widowControl w:val="0"/>
              <w:spacing w:after="0"/>
              <w:ind w:left="0"/>
              <w:rPr>
                <w:position w:val="-26"/>
                <w:sz w:val="21"/>
                <w:szCs w:val="21"/>
                <w:lang w:val="en-US" w:eastAsia="zh-CN"/>
              </w:rPr>
            </w:pPr>
            <w:r w:rsidRPr="00E275D8">
              <w:rPr>
                <w:position w:val="-10"/>
                <w:sz w:val="21"/>
                <w:szCs w:val="21"/>
                <w:lang w:val="en-US" w:eastAsia="zh-CN"/>
              </w:rPr>
              <w:object w:dxaOrig="2580" w:dyaOrig="340">
                <v:shape id="_x0000_i1055" type="#_x0000_t75" style="width:128.9pt;height:17.4pt" o:ole="">
                  <v:imagedata r:id="rId112" o:title=""/>
                </v:shape>
                <o:OLEObject Type="Embed" ProgID="Equation.KSEE3" ShapeID="_x0000_i1055" DrawAspect="Content" ObjectID="_1603119270" r:id="rId113"/>
              </w:object>
            </w:r>
          </w:p>
        </w:tc>
        <w:tc>
          <w:tcPr>
            <w:tcW w:w="3249" w:type="dxa"/>
            <w:vAlign w:val="center"/>
          </w:tcPr>
          <w:p w:rsidR="00E275D8" w:rsidRDefault="00E275D8">
            <w:pPr>
              <w:pStyle w:val="af5"/>
              <w:widowControl w:val="0"/>
              <w:overflowPunct/>
              <w:snapToGrid w:val="0"/>
              <w:spacing w:after="0"/>
              <w:ind w:left="0"/>
              <w:textAlignment w:val="center"/>
              <w:rPr>
                <w:position w:val="-10"/>
                <w:sz w:val="21"/>
                <w:szCs w:val="21"/>
                <w:lang w:val="en-US" w:eastAsia="zh-CN"/>
              </w:rPr>
            </w:pPr>
            <w:r w:rsidRPr="00E275D8">
              <w:rPr>
                <w:sz w:val="21"/>
                <w:szCs w:val="21"/>
                <w:lang w:val="en-US" w:eastAsia="zh-CN"/>
              </w:rPr>
              <w:object w:dxaOrig="2700" w:dyaOrig="360">
                <v:shape id="_x0000_i1056" type="#_x0000_t75" style="width:140.5pt;height:18.6pt" o:ole="">
                  <v:imagedata r:id="rId114" o:title=""/>
                </v:shape>
                <o:OLEObject Type="Embed" ProgID="Equation.KSEE3" ShapeID="_x0000_i1056" DrawAspect="Content" ObjectID="_1603119271" r:id="rId115"/>
              </w:object>
            </w:r>
            <w:r w:rsidR="00F170B6">
              <w:rPr>
                <w:rFonts w:hint="eastAsia"/>
                <w:sz w:val="21"/>
                <w:szCs w:val="21"/>
                <w:lang w:val="en-US" w:eastAsia="zh-CN"/>
              </w:rPr>
              <w:t xml:space="preserve"> </w:t>
            </w:r>
            <w:r w:rsidR="00F170B6">
              <w:rPr>
                <w:rFonts w:hint="eastAsia"/>
                <w:sz w:val="21"/>
                <w:szCs w:val="21"/>
                <w:lang w:val="en-US" w:eastAsia="zh-CN"/>
              </w:rPr>
              <w:t>in</w:t>
            </w:r>
            <w:r w:rsidR="00F170B6">
              <w:rPr>
                <w:rFonts w:hint="eastAsia"/>
                <w:i/>
                <w:iCs/>
                <w:sz w:val="21"/>
                <w:szCs w:val="21"/>
                <w:lang w:val="en-US" w:eastAsia="zh-CN"/>
              </w:rPr>
              <w:t xml:space="preserve"> N</w:t>
            </w:r>
            <w:r w:rsidR="00F170B6">
              <w:rPr>
                <w:rFonts w:hint="eastAsia"/>
                <w:i/>
                <w:iCs/>
                <w:sz w:val="21"/>
                <w:szCs w:val="21"/>
                <w:vertAlign w:val="subscript"/>
                <w:lang w:val="en-US" w:eastAsia="zh-CN"/>
              </w:rPr>
              <w:t>IC</w:t>
            </w:r>
            <w:r w:rsidR="00F170B6">
              <w:rPr>
                <w:rFonts w:hint="eastAsia"/>
                <w:i/>
                <w:iCs/>
                <w:sz w:val="21"/>
                <w:szCs w:val="21"/>
                <w:lang w:val="en-US" w:eastAsia="zh-CN"/>
              </w:rPr>
              <w:t>N</w:t>
            </w:r>
            <w:r w:rsidR="00F170B6">
              <w:rPr>
                <w:rFonts w:hint="eastAsia"/>
                <w:i/>
                <w:iCs/>
                <w:sz w:val="21"/>
                <w:szCs w:val="21"/>
                <w:vertAlign w:val="subscript"/>
                <w:lang w:val="en-US" w:eastAsia="zh-CN"/>
              </w:rPr>
              <w:t>UE</w:t>
            </w:r>
            <w:r w:rsidR="00F170B6">
              <w:rPr>
                <w:rFonts w:hint="eastAsia"/>
                <w:sz w:val="21"/>
                <w:szCs w:val="21"/>
                <w:lang w:val="en-US" w:eastAsia="zh-CN"/>
              </w:rPr>
              <w:t xml:space="preserve"> rounds.</w:t>
            </w:r>
          </w:p>
        </w:tc>
      </w:tr>
      <w:tr w:rsidR="00E275D8">
        <w:trPr>
          <w:jc w:val="center"/>
        </w:trPr>
        <w:tc>
          <w:tcPr>
            <w:tcW w:w="714" w:type="dxa"/>
            <w:vAlign w:val="center"/>
          </w:tcPr>
          <w:p w:rsidR="00E275D8" w:rsidRDefault="00F170B6">
            <w:pPr>
              <w:pStyle w:val="af5"/>
              <w:widowControl w:val="0"/>
              <w:spacing w:after="0"/>
              <w:ind w:left="0"/>
              <w:rPr>
                <w:position w:val="-26"/>
                <w:sz w:val="21"/>
                <w:szCs w:val="21"/>
                <w:lang w:val="en-US" w:eastAsia="zh-CN"/>
              </w:rPr>
            </w:pPr>
            <w:r>
              <w:rPr>
                <w:rFonts w:hint="eastAsia"/>
                <w:position w:val="-26"/>
                <w:sz w:val="21"/>
                <w:szCs w:val="21"/>
                <w:lang w:val="en-US" w:eastAsia="zh-CN"/>
              </w:rPr>
              <w:t>Total</w:t>
            </w:r>
          </w:p>
        </w:tc>
        <w:tc>
          <w:tcPr>
            <w:tcW w:w="4556" w:type="dxa"/>
            <w:gridSpan w:val="2"/>
            <w:vAlign w:val="center"/>
          </w:tcPr>
          <w:p w:rsidR="00E275D8" w:rsidRDefault="00E275D8">
            <w:pPr>
              <w:pStyle w:val="af5"/>
              <w:widowControl w:val="0"/>
              <w:spacing w:after="0"/>
              <w:ind w:left="0"/>
              <w:rPr>
                <w:position w:val="-40"/>
                <w:sz w:val="21"/>
                <w:szCs w:val="21"/>
                <w:lang w:val="en-US" w:eastAsia="zh-CN"/>
              </w:rPr>
            </w:pPr>
            <w:r w:rsidRPr="00E275D8">
              <w:rPr>
                <w:position w:val="-46"/>
                <w:sz w:val="21"/>
                <w:szCs w:val="21"/>
                <w:lang w:val="en-US" w:eastAsia="zh-CN"/>
              </w:rPr>
              <w:object w:dxaOrig="5080" w:dyaOrig="1040">
                <v:shape id="_x0000_i1057" type="#_x0000_t75" style="width:184.65pt;height:45.3pt" o:ole="">
                  <v:imagedata r:id="rId116" o:title=""/>
                </v:shape>
                <o:OLEObject Type="Embed" ProgID="Equation.KSEE3" ShapeID="_x0000_i1057" DrawAspect="Content" ObjectID="_1603119272" r:id="rId117"/>
              </w:object>
            </w:r>
          </w:p>
        </w:tc>
        <w:tc>
          <w:tcPr>
            <w:tcW w:w="3249" w:type="dxa"/>
            <w:vMerge w:val="restart"/>
            <w:vAlign w:val="center"/>
          </w:tcPr>
          <w:p w:rsidR="00E275D8" w:rsidRDefault="00F170B6">
            <w:pPr>
              <w:pStyle w:val="af5"/>
              <w:widowControl w:val="0"/>
              <w:spacing w:after="0"/>
              <w:ind w:left="0"/>
              <w:rPr>
                <w:position w:val="-40"/>
                <w:sz w:val="21"/>
                <w:szCs w:val="21"/>
                <w:lang w:val="en-US" w:eastAsia="zh-CN"/>
              </w:rPr>
            </w:pPr>
            <w:r>
              <w:rPr>
                <w:rFonts w:hint="eastAsia"/>
                <w:position w:val="-10"/>
                <w:sz w:val="21"/>
                <w:szCs w:val="21"/>
                <w:lang w:val="en-US" w:eastAsia="zh-CN"/>
              </w:rPr>
              <w:t xml:space="preserve">Items with lower order is omitted in the </w:t>
            </w:r>
            <w:r>
              <w:rPr>
                <w:rFonts w:hint="eastAsia"/>
                <w:i/>
                <w:iCs/>
                <w:position w:val="-10"/>
                <w:sz w:val="21"/>
                <w:szCs w:val="21"/>
                <w:lang w:val="en-US" w:eastAsia="zh-CN"/>
              </w:rPr>
              <w:t>O</w:t>
            </w:r>
            <w:r>
              <w:rPr>
                <w:rFonts w:hint="eastAsia"/>
                <w:position w:val="-10"/>
                <w:sz w:val="21"/>
                <w:szCs w:val="21"/>
                <w:lang w:val="en-US" w:eastAsia="zh-CN"/>
              </w:rPr>
              <w:t>(</w:t>
            </w:r>
            <w:r>
              <w:rPr>
                <w:position w:val="-10"/>
                <w:sz w:val="21"/>
                <w:szCs w:val="21"/>
                <w:lang w:val="en-US" w:eastAsia="zh-CN"/>
              </w:rPr>
              <w:t>·</w:t>
            </w:r>
            <w:r>
              <w:rPr>
                <w:rFonts w:hint="eastAsia"/>
                <w:position w:val="-10"/>
                <w:sz w:val="21"/>
                <w:szCs w:val="21"/>
                <w:lang w:val="en-US" w:eastAsia="zh-CN"/>
              </w:rPr>
              <w:t>) notation.</w:t>
            </w:r>
          </w:p>
        </w:tc>
      </w:tr>
      <w:tr w:rsidR="00E275D8">
        <w:trPr>
          <w:jc w:val="center"/>
        </w:trPr>
        <w:tc>
          <w:tcPr>
            <w:tcW w:w="714" w:type="dxa"/>
            <w:vAlign w:val="center"/>
          </w:tcPr>
          <w:p w:rsidR="00E275D8" w:rsidRDefault="00F170B6">
            <w:pPr>
              <w:pStyle w:val="af5"/>
              <w:widowControl w:val="0"/>
              <w:spacing w:after="0"/>
              <w:ind w:left="0"/>
              <w:rPr>
                <w:position w:val="-26"/>
                <w:sz w:val="21"/>
                <w:szCs w:val="21"/>
                <w:lang w:val="en-US" w:eastAsia="zh-CN"/>
              </w:rPr>
            </w:pPr>
            <w:r>
              <w:rPr>
                <w:rFonts w:hint="eastAsia"/>
                <w:i/>
                <w:iCs/>
                <w:position w:val="-26"/>
                <w:sz w:val="21"/>
                <w:szCs w:val="21"/>
                <w:lang w:val="en-US" w:eastAsia="zh-CN"/>
              </w:rPr>
              <w:t>O</w:t>
            </w:r>
            <w:r>
              <w:rPr>
                <w:rFonts w:hint="eastAsia"/>
                <w:position w:val="-26"/>
                <w:sz w:val="21"/>
                <w:szCs w:val="21"/>
                <w:lang w:val="en-US" w:eastAsia="zh-CN"/>
              </w:rPr>
              <w:t>(</w:t>
            </w:r>
            <w:r>
              <w:rPr>
                <w:rFonts w:ascii="Arial" w:hAnsi="Arial" w:cs="Arial"/>
                <w:position w:val="-26"/>
                <w:sz w:val="21"/>
                <w:szCs w:val="21"/>
                <w:lang w:val="en-US" w:eastAsia="zh-CN"/>
              </w:rPr>
              <w:t>·</w:t>
            </w:r>
            <w:r>
              <w:rPr>
                <w:rFonts w:hint="eastAsia"/>
                <w:position w:val="-26"/>
                <w:sz w:val="21"/>
                <w:szCs w:val="21"/>
                <w:lang w:val="en-US" w:eastAsia="zh-CN"/>
              </w:rPr>
              <w:t>)</w:t>
            </w:r>
          </w:p>
        </w:tc>
        <w:tc>
          <w:tcPr>
            <w:tcW w:w="4556" w:type="dxa"/>
            <w:gridSpan w:val="2"/>
            <w:vAlign w:val="center"/>
          </w:tcPr>
          <w:p w:rsidR="00E275D8" w:rsidRDefault="00E275D8">
            <w:pPr>
              <w:pStyle w:val="af5"/>
              <w:widowControl w:val="0"/>
              <w:spacing w:after="0"/>
              <w:ind w:left="0"/>
              <w:rPr>
                <w:position w:val="-26"/>
                <w:sz w:val="21"/>
                <w:szCs w:val="21"/>
                <w:lang w:val="en-US" w:eastAsia="zh-CN"/>
              </w:rPr>
            </w:pPr>
            <w:r w:rsidRPr="00E275D8">
              <w:rPr>
                <w:position w:val="-12"/>
                <w:sz w:val="21"/>
                <w:szCs w:val="21"/>
                <w:lang w:val="en-US" w:eastAsia="zh-CN"/>
              </w:rPr>
              <w:object w:dxaOrig="4580" w:dyaOrig="400">
                <v:shape id="_x0000_i1058" type="#_x0000_t75" style="width:202.05pt;height:18.6pt" o:ole="">
                  <v:imagedata r:id="rId118" o:title=""/>
                </v:shape>
                <o:OLEObject Type="Embed" ProgID="Equation.KSEE3" ShapeID="_x0000_i1058" DrawAspect="Content" ObjectID="_1603119273" r:id="rId119"/>
              </w:object>
            </w:r>
          </w:p>
        </w:tc>
        <w:tc>
          <w:tcPr>
            <w:tcW w:w="3249" w:type="dxa"/>
            <w:vMerge/>
            <w:vAlign w:val="center"/>
          </w:tcPr>
          <w:p w:rsidR="00E275D8" w:rsidRDefault="00E275D8">
            <w:pPr>
              <w:pStyle w:val="af5"/>
              <w:widowControl w:val="0"/>
              <w:spacing w:after="0"/>
              <w:ind w:left="0"/>
              <w:rPr>
                <w:position w:val="-10"/>
                <w:sz w:val="21"/>
                <w:szCs w:val="21"/>
                <w:lang w:val="en-US" w:eastAsia="zh-CN"/>
              </w:rPr>
            </w:pPr>
          </w:p>
        </w:tc>
      </w:tr>
    </w:tbl>
    <w:p w:rsidR="00E275D8" w:rsidRDefault="00E275D8"/>
    <w:p w:rsidR="00E275D8" w:rsidRDefault="00F170B6">
      <w:pPr>
        <w:pStyle w:val="a6"/>
        <w:jc w:val="center"/>
        <w:rPr>
          <w:rFonts w:eastAsia="宋体"/>
          <w:lang w:val="en-US" w:eastAsia="zh-CN"/>
        </w:rPr>
      </w:pPr>
      <w:r>
        <w:t xml:space="preserve">Table </w:t>
      </w:r>
      <w:r>
        <w:rPr>
          <w:rFonts w:eastAsia="宋体" w:hint="eastAsia"/>
          <w:lang w:val="en-US" w:eastAsia="zh-CN"/>
        </w:rPr>
        <w:t xml:space="preserve">A8 Complexity </w:t>
      </w:r>
      <w:proofErr w:type="spellStart"/>
      <w:r>
        <w:rPr>
          <w:rFonts w:eastAsia="宋体" w:hint="eastAsia"/>
          <w:lang w:val="en-US" w:eastAsia="zh-CN"/>
        </w:rPr>
        <w:t>Analyisis</w:t>
      </w:r>
      <w:proofErr w:type="spellEnd"/>
      <w:r>
        <w:rPr>
          <w:rFonts w:eastAsia="宋体" w:hint="eastAsia"/>
          <w:lang w:val="en-US" w:eastAsia="zh-CN"/>
        </w:rPr>
        <w:t xml:space="preserve"> break-up for  UE ordering</w:t>
      </w:r>
    </w:p>
    <w:tbl>
      <w:tblPr>
        <w:tblStyle w:val="af4"/>
        <w:tblW w:w="8519" w:type="dxa"/>
        <w:jc w:val="center"/>
        <w:tblLayout w:type="fixed"/>
        <w:tblLook w:val="04A0"/>
      </w:tblPr>
      <w:tblGrid>
        <w:gridCol w:w="714"/>
        <w:gridCol w:w="1294"/>
        <w:gridCol w:w="3262"/>
        <w:gridCol w:w="3249"/>
      </w:tblGrid>
      <w:tr w:rsidR="00E275D8">
        <w:trPr>
          <w:jc w:val="center"/>
        </w:trPr>
        <w:tc>
          <w:tcPr>
            <w:tcW w:w="714" w:type="dxa"/>
            <w:vAlign w:val="center"/>
          </w:tcPr>
          <w:p w:rsidR="00E275D8" w:rsidRDefault="00E275D8">
            <w:pPr>
              <w:pStyle w:val="af5"/>
              <w:widowControl w:val="0"/>
              <w:spacing w:after="0"/>
              <w:ind w:left="0"/>
              <w:rPr>
                <w:position w:val="-26"/>
                <w:szCs w:val="22"/>
                <w:lang w:val="en-US" w:eastAsia="zh-CN"/>
              </w:rPr>
            </w:pPr>
          </w:p>
        </w:tc>
        <w:tc>
          <w:tcPr>
            <w:tcW w:w="1294"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Formulas</w:t>
            </w:r>
          </w:p>
        </w:tc>
        <w:tc>
          <w:tcPr>
            <w:tcW w:w="3262"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Complexity</w:t>
            </w:r>
          </w:p>
        </w:tc>
        <w:tc>
          <w:tcPr>
            <w:tcW w:w="3249" w:type="dxa"/>
            <w:vAlign w:val="center"/>
          </w:tcPr>
          <w:p w:rsidR="00E275D8" w:rsidRDefault="00F170B6">
            <w:pPr>
              <w:pStyle w:val="af5"/>
              <w:widowControl w:val="0"/>
              <w:spacing w:after="0"/>
              <w:ind w:left="0"/>
              <w:jc w:val="center"/>
              <w:rPr>
                <w:position w:val="-26"/>
                <w:sz w:val="21"/>
                <w:szCs w:val="21"/>
                <w:lang w:val="en-US" w:eastAsia="zh-CN"/>
              </w:rPr>
            </w:pPr>
            <w:r>
              <w:rPr>
                <w:rFonts w:hint="eastAsia"/>
                <w:position w:val="-26"/>
                <w:sz w:val="21"/>
                <w:szCs w:val="21"/>
                <w:lang w:val="en-US" w:eastAsia="zh-CN"/>
              </w:rPr>
              <w:t>Note</w:t>
            </w:r>
          </w:p>
        </w:tc>
      </w:tr>
      <w:tr w:rsidR="00E275D8">
        <w:trPr>
          <w:jc w:val="center"/>
        </w:trPr>
        <w:tc>
          <w:tcPr>
            <w:tcW w:w="714" w:type="dxa"/>
            <w:vMerge w:val="restart"/>
            <w:textDirection w:val="tbRl"/>
            <w:vAlign w:val="center"/>
          </w:tcPr>
          <w:p w:rsidR="00E275D8" w:rsidRDefault="00F170B6">
            <w:pPr>
              <w:pStyle w:val="af5"/>
              <w:widowControl w:val="0"/>
              <w:spacing w:after="0"/>
              <w:ind w:left="113" w:right="113"/>
              <w:rPr>
                <w:position w:val="-26"/>
                <w:sz w:val="21"/>
                <w:szCs w:val="21"/>
                <w:lang w:val="en-US" w:eastAsia="zh-CN"/>
              </w:rPr>
            </w:pPr>
            <w:r>
              <w:rPr>
                <w:rFonts w:hint="eastAsia"/>
                <w:position w:val="-26"/>
                <w:sz w:val="21"/>
                <w:szCs w:val="21"/>
                <w:lang w:val="en-US" w:eastAsia="zh-CN"/>
              </w:rPr>
              <w:t>UE ordering</w:t>
            </w:r>
          </w:p>
        </w:tc>
        <w:tc>
          <w:tcPr>
            <w:tcW w:w="1294" w:type="dxa"/>
            <w:vAlign w:val="center"/>
          </w:tcPr>
          <w:p w:rsidR="00E275D8" w:rsidRDefault="00E275D8">
            <w:pPr>
              <w:pStyle w:val="af5"/>
              <w:widowControl w:val="0"/>
              <w:spacing w:after="0"/>
              <w:ind w:left="0"/>
              <w:rPr>
                <w:position w:val="-26"/>
                <w:sz w:val="21"/>
                <w:szCs w:val="21"/>
                <w:lang w:val="en-US" w:eastAsia="zh-CN"/>
              </w:rPr>
            </w:pPr>
            <w:r w:rsidRPr="00E275D8">
              <w:rPr>
                <w:rFonts w:eastAsiaTheme="minorEastAsia" w:hint="eastAsia"/>
                <w:color w:val="000000"/>
                <w:position w:val="-12"/>
                <w:sz w:val="21"/>
                <w:szCs w:val="21"/>
                <w:lang w:val="en-US" w:eastAsia="zh-CN"/>
              </w:rPr>
              <w:object w:dxaOrig="980" w:dyaOrig="340">
                <v:shape id="_x0000_i1059" type="#_x0000_t75" style="width:48.75pt;height:17.4pt" o:ole="">
                  <v:imagedata r:id="rId120" o:title=""/>
                </v:shape>
                <o:OLEObject Type="Embed" ProgID="Equation.KSEE3" ShapeID="_x0000_i1059" DrawAspect="Content" ObjectID="_1603119274" r:id="rId121"/>
              </w:object>
            </w:r>
          </w:p>
        </w:tc>
        <w:tc>
          <w:tcPr>
            <w:tcW w:w="3262" w:type="dxa"/>
            <w:vAlign w:val="center"/>
          </w:tcPr>
          <w:p w:rsidR="00E275D8" w:rsidRDefault="00E275D8">
            <w:pPr>
              <w:pStyle w:val="af5"/>
              <w:widowControl w:val="0"/>
              <w:spacing w:after="0"/>
              <w:ind w:left="0"/>
              <w:rPr>
                <w:position w:val="-26"/>
                <w:sz w:val="21"/>
                <w:szCs w:val="21"/>
                <w:lang w:val="en-US" w:eastAsia="zh-CN"/>
              </w:rPr>
            </w:pPr>
            <w:r w:rsidRPr="00E275D8">
              <w:rPr>
                <w:position w:val="-24"/>
                <w:sz w:val="21"/>
                <w:szCs w:val="21"/>
                <w:lang w:val="en-US" w:eastAsia="zh-CN"/>
              </w:rPr>
              <w:object w:dxaOrig="1740" w:dyaOrig="660">
                <v:shape id="_x0000_i1060" type="#_x0000_t75" style="width:87.1pt;height:32.5pt" o:ole="">
                  <v:imagedata r:id="rId122" o:title=""/>
                </v:shape>
                <o:OLEObject Type="Embed" ProgID="Equation.KSEE3" ShapeID="_x0000_i1060" DrawAspect="Content" ObjectID="_1603119275" r:id="rId123"/>
              </w:object>
            </w:r>
          </w:p>
        </w:tc>
        <w:tc>
          <w:tcPr>
            <w:tcW w:w="3249" w:type="dxa"/>
            <w:vAlign w:val="center"/>
          </w:tcPr>
          <w:p w:rsidR="00E275D8" w:rsidRDefault="00E275D8">
            <w:pPr>
              <w:pStyle w:val="af5"/>
              <w:widowControl w:val="0"/>
              <w:overflowPunct/>
              <w:snapToGrid w:val="0"/>
              <w:spacing w:after="0"/>
              <w:ind w:left="0"/>
              <w:textAlignment w:val="center"/>
              <w:rPr>
                <w:rFonts w:eastAsia="宋体"/>
                <w:sz w:val="21"/>
                <w:szCs w:val="21"/>
                <w:vertAlign w:val="subscript"/>
                <w:lang w:val="en-US" w:eastAsia="zh-CN"/>
              </w:rPr>
            </w:pPr>
            <w:r w:rsidRPr="00E275D8">
              <w:rPr>
                <w:rFonts w:eastAsia="宋体" w:hint="eastAsia"/>
                <w:sz w:val="21"/>
                <w:szCs w:val="21"/>
                <w:vertAlign w:val="subscript"/>
                <w:lang w:val="en-US" w:eastAsia="zh-CN"/>
              </w:rPr>
              <w:object w:dxaOrig="780" w:dyaOrig="300">
                <v:shape id="_x0000_i1061" type="#_x0000_t75" style="width:39.5pt;height:15.1pt" o:ole="">
                  <v:imagedata r:id="rId124" o:title=""/>
                </v:shape>
                <o:OLEObject Type="Embed" ProgID="Equation.KSEE3" ShapeID="_x0000_i1061" DrawAspect="Content" ObjectID="_1603119276" r:id="rId125"/>
              </w:object>
            </w:r>
          </w:p>
          <w:p w:rsidR="00E275D8" w:rsidRDefault="00F170B6">
            <w:pPr>
              <w:pStyle w:val="af5"/>
              <w:widowControl w:val="0"/>
              <w:overflowPunct/>
              <w:snapToGrid w:val="0"/>
              <w:spacing w:after="0"/>
              <w:ind w:left="0"/>
              <w:textAlignment w:val="center"/>
              <w:rPr>
                <w:rFonts w:eastAsia="宋体"/>
                <w:position w:val="-20"/>
                <w:sz w:val="21"/>
                <w:szCs w:val="21"/>
                <w:vertAlign w:val="subscript"/>
                <w:lang w:val="en-US" w:eastAsia="zh-CN"/>
              </w:rPr>
            </w:pPr>
            <w:r>
              <w:rPr>
                <w:rFonts w:hint="eastAsia"/>
                <w:sz w:val="21"/>
                <w:szCs w:val="21"/>
                <w:lang w:val="en-US" w:eastAsia="zh-CN"/>
              </w:rPr>
              <w:t xml:space="preserve">for </w:t>
            </w:r>
            <w:proofErr w:type="spellStart"/>
            <w:r>
              <w:rPr>
                <w:rFonts w:hint="eastAsia"/>
                <w:i/>
                <w:iCs/>
                <w:sz w:val="21"/>
                <w:szCs w:val="21"/>
                <w:lang w:val="en-US" w:eastAsia="zh-CN"/>
              </w:rPr>
              <w:t>N</w:t>
            </w:r>
            <w:r>
              <w:rPr>
                <w:rFonts w:hint="eastAsia"/>
                <w:i/>
                <w:iCs/>
                <w:sz w:val="21"/>
                <w:szCs w:val="21"/>
                <w:vertAlign w:val="subscript"/>
                <w:lang w:val="en-US" w:eastAsia="zh-CN"/>
              </w:rPr>
              <w:t>rx</w:t>
            </w:r>
            <w:r>
              <w:rPr>
                <w:rFonts w:hint="eastAsia"/>
                <w:i/>
                <w:iCs/>
                <w:sz w:val="21"/>
                <w:szCs w:val="21"/>
                <w:lang w:val="en-US" w:eastAsia="zh-CN"/>
              </w:rPr>
              <w:t>N</w:t>
            </w:r>
            <w:r>
              <w:rPr>
                <w:rFonts w:hint="eastAsia"/>
                <w:i/>
                <w:iCs/>
                <w:sz w:val="21"/>
                <w:szCs w:val="21"/>
                <w:vertAlign w:val="subscript"/>
                <w:lang w:val="en-US" w:eastAsia="zh-CN"/>
              </w:rPr>
              <w:t>SF</w:t>
            </w:r>
            <w:proofErr w:type="spellEnd"/>
            <w:r>
              <w:rPr>
                <w:rFonts w:hint="eastAsia"/>
                <w:sz w:val="21"/>
                <w:szCs w:val="21"/>
                <w:lang w:val="en-US" w:eastAsia="zh-CN"/>
              </w:rPr>
              <w:t xml:space="preserve"> diagonal elements for N</w:t>
            </w:r>
            <w:r>
              <w:rPr>
                <w:rFonts w:hint="eastAsia"/>
                <w:sz w:val="21"/>
                <w:szCs w:val="21"/>
                <w:vertAlign w:val="subscript"/>
                <w:lang w:val="en-US" w:eastAsia="zh-CN"/>
              </w:rPr>
              <w:t>UE</w:t>
            </w:r>
            <w:r>
              <w:rPr>
                <w:rFonts w:hint="eastAsia"/>
                <w:sz w:val="21"/>
                <w:szCs w:val="21"/>
                <w:lang w:val="en-US" w:eastAsia="zh-CN"/>
              </w:rPr>
              <w:t>~2 times in (</w:t>
            </w:r>
            <w:r>
              <w:rPr>
                <w:rFonts w:hint="eastAsia"/>
                <w:i/>
                <w:iCs/>
                <w:sz w:val="21"/>
                <w:szCs w:val="21"/>
                <w:lang w:val="en-US" w:eastAsia="zh-CN"/>
              </w:rPr>
              <w:t>N</w:t>
            </w:r>
            <w:r>
              <w:rPr>
                <w:rFonts w:hint="eastAsia"/>
                <w:i/>
                <w:iCs/>
                <w:sz w:val="21"/>
                <w:szCs w:val="21"/>
                <w:vertAlign w:val="subscript"/>
                <w:lang w:val="en-US" w:eastAsia="zh-CN"/>
              </w:rPr>
              <w:t>UE</w:t>
            </w:r>
            <w:r>
              <w:rPr>
                <w:rFonts w:hint="eastAsia"/>
                <w:i/>
                <w:iCs/>
                <w:sz w:val="21"/>
                <w:szCs w:val="21"/>
                <w:lang w:val="en-US" w:eastAsia="zh-CN"/>
              </w:rPr>
              <w:t xml:space="preserve"> -1)</w:t>
            </w:r>
            <w:r>
              <w:rPr>
                <w:rFonts w:hint="eastAsia"/>
                <w:sz w:val="21"/>
                <w:szCs w:val="21"/>
                <w:lang w:val="en-US" w:eastAsia="zh-CN"/>
              </w:rPr>
              <w:t>rounds.</w:t>
            </w:r>
            <w:r>
              <w:rPr>
                <w:rFonts w:hint="eastAsia"/>
                <w:sz w:val="21"/>
                <w:szCs w:val="21"/>
                <w:vertAlign w:val="subscript"/>
                <w:lang w:val="en-US" w:eastAsia="zh-CN"/>
              </w:rPr>
              <w:t xml:space="preserve"> </w:t>
            </w:r>
          </w:p>
        </w:tc>
      </w:tr>
      <w:tr w:rsidR="00E275D8">
        <w:trPr>
          <w:jc w:val="center"/>
        </w:trPr>
        <w:tc>
          <w:tcPr>
            <w:tcW w:w="714" w:type="dxa"/>
            <w:vMerge/>
            <w:vAlign w:val="center"/>
          </w:tcPr>
          <w:p w:rsidR="00E275D8" w:rsidRDefault="00E275D8">
            <w:pPr>
              <w:pStyle w:val="af5"/>
              <w:widowControl w:val="0"/>
              <w:spacing w:after="0"/>
              <w:ind w:left="0"/>
              <w:rPr>
                <w:position w:val="-26"/>
                <w:sz w:val="21"/>
                <w:szCs w:val="21"/>
                <w:lang w:val="en-US" w:eastAsia="zh-CN"/>
              </w:rPr>
            </w:pPr>
          </w:p>
        </w:tc>
        <w:tc>
          <w:tcPr>
            <w:tcW w:w="1294" w:type="dxa"/>
            <w:vAlign w:val="center"/>
          </w:tcPr>
          <w:p w:rsidR="00E275D8" w:rsidRDefault="00E275D8">
            <w:pPr>
              <w:pStyle w:val="af5"/>
              <w:widowControl w:val="0"/>
              <w:spacing w:after="0"/>
              <w:ind w:left="0"/>
              <w:rPr>
                <w:position w:val="-26"/>
                <w:sz w:val="21"/>
                <w:szCs w:val="21"/>
                <w:lang w:val="en-US" w:eastAsia="zh-CN"/>
              </w:rPr>
            </w:pPr>
            <w:r w:rsidRPr="00E275D8">
              <w:rPr>
                <w:rFonts w:eastAsiaTheme="minorEastAsia" w:hint="eastAsia"/>
                <w:color w:val="000000"/>
                <w:position w:val="-28"/>
                <w:sz w:val="21"/>
                <w:szCs w:val="21"/>
                <w:lang w:val="en-US" w:eastAsia="zh-CN"/>
              </w:rPr>
              <w:object w:dxaOrig="1180" w:dyaOrig="660">
                <v:shape id="_x0000_i1062" type="#_x0000_t75" style="width:59.25pt;height:32.5pt" o:ole="">
                  <v:imagedata r:id="rId126" o:title=""/>
                </v:shape>
                <o:OLEObject Type="Embed" ProgID="Equation.KSEE3" ShapeID="_x0000_i1062" DrawAspect="Content" ObjectID="_1603119277" r:id="rId127"/>
              </w:object>
            </w:r>
          </w:p>
        </w:tc>
        <w:tc>
          <w:tcPr>
            <w:tcW w:w="3262" w:type="dxa"/>
            <w:vAlign w:val="center"/>
          </w:tcPr>
          <w:p w:rsidR="00E275D8" w:rsidRDefault="00E275D8">
            <w:pPr>
              <w:pStyle w:val="af5"/>
              <w:widowControl w:val="0"/>
              <w:spacing w:after="0"/>
              <w:ind w:left="0"/>
              <w:rPr>
                <w:position w:val="-26"/>
                <w:sz w:val="21"/>
                <w:szCs w:val="21"/>
                <w:lang w:val="en-US" w:eastAsia="zh-CN"/>
              </w:rPr>
            </w:pPr>
            <w:r w:rsidRPr="00E275D8">
              <w:rPr>
                <w:position w:val="-24"/>
                <w:sz w:val="21"/>
                <w:szCs w:val="21"/>
                <w:lang w:val="en-US" w:eastAsia="zh-CN"/>
              </w:rPr>
              <w:object w:dxaOrig="2799" w:dyaOrig="680">
                <v:shape id="_x0000_i1063" type="#_x0000_t75" style="width:140.5pt;height:33.7pt" o:ole="">
                  <v:imagedata r:id="rId128" o:title=""/>
                </v:shape>
                <o:OLEObject Type="Embed" ProgID="Equation.KSEE3" ShapeID="_x0000_i1063" DrawAspect="Content" ObjectID="_1603119278" r:id="rId129"/>
              </w:object>
            </w:r>
          </w:p>
        </w:tc>
        <w:tc>
          <w:tcPr>
            <w:tcW w:w="3249" w:type="dxa"/>
            <w:vAlign w:val="center"/>
          </w:tcPr>
          <w:p w:rsidR="00E275D8" w:rsidRDefault="00E275D8">
            <w:pPr>
              <w:pStyle w:val="af5"/>
              <w:widowControl w:val="0"/>
              <w:overflowPunct/>
              <w:snapToGrid w:val="0"/>
              <w:spacing w:after="0"/>
              <w:ind w:left="0"/>
              <w:textAlignment w:val="auto"/>
              <w:rPr>
                <w:rFonts w:eastAsia="宋体"/>
                <w:sz w:val="21"/>
                <w:szCs w:val="21"/>
                <w:vertAlign w:val="subscript"/>
                <w:lang w:val="en-US" w:eastAsia="zh-CN"/>
              </w:rPr>
            </w:pPr>
            <w:r w:rsidRPr="00E275D8">
              <w:rPr>
                <w:rFonts w:eastAsia="宋体" w:hint="eastAsia"/>
                <w:position w:val="-26"/>
                <w:sz w:val="21"/>
                <w:szCs w:val="21"/>
                <w:vertAlign w:val="subscript"/>
                <w:lang w:val="en-US" w:eastAsia="zh-CN"/>
              </w:rPr>
              <w:object w:dxaOrig="2680" w:dyaOrig="620">
                <v:shape id="_x0000_i1064" type="#_x0000_t75" style="width:147.5pt;height:31.35pt" o:ole="">
                  <v:imagedata r:id="rId130" o:title=""/>
                </v:shape>
                <o:OLEObject Type="Embed" ProgID="Equation.KSEE3" ShapeID="_x0000_i1064" DrawAspect="Content" ObjectID="_1603119279" r:id="rId131"/>
              </w:object>
            </w:r>
          </w:p>
          <w:p w:rsidR="00E275D8" w:rsidRDefault="00F170B6">
            <w:pPr>
              <w:pStyle w:val="af5"/>
              <w:widowControl w:val="0"/>
              <w:overflowPunct/>
              <w:snapToGrid w:val="0"/>
              <w:spacing w:after="0"/>
              <w:ind w:left="0"/>
              <w:textAlignment w:val="auto"/>
              <w:rPr>
                <w:position w:val="-20"/>
                <w:sz w:val="21"/>
                <w:szCs w:val="21"/>
                <w:lang w:val="en-US" w:eastAsia="zh-CN"/>
              </w:rPr>
            </w:pPr>
            <w:r>
              <w:rPr>
                <w:rFonts w:hint="eastAsia"/>
                <w:sz w:val="21"/>
                <w:szCs w:val="21"/>
                <w:lang w:val="en-US" w:eastAsia="zh-CN"/>
              </w:rPr>
              <w:t xml:space="preserve">for </w:t>
            </w:r>
            <w:r w:rsidR="00E275D8" w:rsidRPr="00E275D8">
              <w:rPr>
                <w:position w:val="-20"/>
                <w:sz w:val="21"/>
                <w:szCs w:val="21"/>
                <w:lang w:val="en-US" w:eastAsia="zh-CN"/>
              </w:rPr>
              <w:object w:dxaOrig="1700" w:dyaOrig="580">
                <v:shape id="_x0000_i1065" type="#_x0000_t75" style="width:73.15pt;height:29.05pt" o:ole="">
                  <v:imagedata r:id="rId132" o:title=""/>
                </v:shape>
                <o:OLEObject Type="Embed" ProgID="Equation.KSEE3" ShapeID="_x0000_i1065" DrawAspect="Content" ObjectID="_1603119280" r:id="rId133"/>
              </w:object>
            </w:r>
            <w:r>
              <w:rPr>
                <w:rFonts w:hint="eastAsia"/>
                <w:position w:val="-20"/>
                <w:sz w:val="21"/>
                <w:szCs w:val="21"/>
                <w:lang w:val="en-US" w:eastAsia="zh-CN"/>
              </w:rPr>
              <w:t xml:space="preserve"> </w:t>
            </w:r>
            <w:r>
              <w:rPr>
                <w:rFonts w:hint="eastAsia"/>
                <w:sz w:val="21"/>
                <w:szCs w:val="21"/>
                <w:lang w:val="en-US" w:eastAsia="zh-CN"/>
              </w:rPr>
              <w:t>non-diagonal elements for N</w:t>
            </w:r>
            <w:r>
              <w:rPr>
                <w:rFonts w:hint="eastAsia"/>
                <w:sz w:val="21"/>
                <w:szCs w:val="21"/>
                <w:vertAlign w:val="subscript"/>
                <w:lang w:val="en-US" w:eastAsia="zh-CN"/>
              </w:rPr>
              <w:t>UE</w:t>
            </w:r>
            <w:r>
              <w:rPr>
                <w:rFonts w:hint="eastAsia"/>
                <w:sz w:val="21"/>
                <w:szCs w:val="21"/>
                <w:lang w:val="en-US" w:eastAsia="zh-CN"/>
              </w:rPr>
              <w:t>~2 times in (</w:t>
            </w:r>
            <w:r>
              <w:rPr>
                <w:rFonts w:hint="eastAsia"/>
                <w:i/>
                <w:iCs/>
                <w:sz w:val="21"/>
                <w:szCs w:val="21"/>
                <w:lang w:val="en-US" w:eastAsia="zh-CN"/>
              </w:rPr>
              <w:t>N</w:t>
            </w:r>
            <w:r>
              <w:rPr>
                <w:rFonts w:hint="eastAsia"/>
                <w:i/>
                <w:iCs/>
                <w:sz w:val="21"/>
                <w:szCs w:val="21"/>
                <w:vertAlign w:val="subscript"/>
                <w:lang w:val="en-US" w:eastAsia="zh-CN"/>
              </w:rPr>
              <w:t>UE</w:t>
            </w:r>
            <w:r>
              <w:rPr>
                <w:rFonts w:hint="eastAsia"/>
                <w:i/>
                <w:iCs/>
                <w:sz w:val="21"/>
                <w:szCs w:val="21"/>
                <w:lang w:val="en-US" w:eastAsia="zh-CN"/>
              </w:rPr>
              <w:t xml:space="preserve"> -1)</w:t>
            </w:r>
            <w:r>
              <w:rPr>
                <w:rFonts w:hint="eastAsia"/>
                <w:sz w:val="21"/>
                <w:szCs w:val="21"/>
                <w:lang w:val="en-US" w:eastAsia="zh-CN"/>
              </w:rPr>
              <w:t>rounds.</w:t>
            </w:r>
          </w:p>
        </w:tc>
      </w:tr>
      <w:tr w:rsidR="00E275D8">
        <w:trPr>
          <w:jc w:val="center"/>
        </w:trPr>
        <w:tc>
          <w:tcPr>
            <w:tcW w:w="714" w:type="dxa"/>
            <w:vAlign w:val="center"/>
          </w:tcPr>
          <w:p w:rsidR="00E275D8" w:rsidRDefault="00F170B6">
            <w:pPr>
              <w:pStyle w:val="af5"/>
              <w:widowControl w:val="0"/>
              <w:tabs>
                <w:tab w:val="left" w:pos="677"/>
              </w:tabs>
              <w:spacing w:after="0"/>
              <w:ind w:left="0"/>
              <w:rPr>
                <w:position w:val="-26"/>
                <w:sz w:val="21"/>
                <w:szCs w:val="21"/>
                <w:lang w:val="en-US" w:eastAsia="zh-CN"/>
              </w:rPr>
            </w:pPr>
            <w:r>
              <w:rPr>
                <w:rFonts w:hint="eastAsia"/>
                <w:position w:val="-26"/>
                <w:sz w:val="21"/>
                <w:szCs w:val="21"/>
                <w:lang w:val="en-US" w:eastAsia="zh-CN"/>
              </w:rPr>
              <w:t>Total</w:t>
            </w:r>
          </w:p>
        </w:tc>
        <w:tc>
          <w:tcPr>
            <w:tcW w:w="4556" w:type="dxa"/>
            <w:gridSpan w:val="2"/>
            <w:vAlign w:val="center"/>
          </w:tcPr>
          <w:p w:rsidR="00E275D8" w:rsidRDefault="00E275D8">
            <w:pPr>
              <w:pStyle w:val="af5"/>
              <w:widowControl w:val="0"/>
              <w:spacing w:after="0"/>
              <w:ind w:left="0"/>
              <w:jc w:val="center"/>
              <w:rPr>
                <w:position w:val="-26"/>
                <w:sz w:val="21"/>
                <w:szCs w:val="21"/>
                <w:lang w:val="en-US" w:eastAsia="zh-CN"/>
              </w:rPr>
            </w:pPr>
            <w:r w:rsidRPr="00E275D8">
              <w:rPr>
                <w:position w:val="-24"/>
                <w:sz w:val="21"/>
                <w:szCs w:val="21"/>
                <w:lang w:val="en-US" w:eastAsia="zh-CN"/>
              </w:rPr>
              <w:object w:dxaOrig="3300" w:dyaOrig="620">
                <v:shape id="_x0000_i1066" type="#_x0000_t75" style="width:164.9pt;height:31.35pt" o:ole="">
                  <v:imagedata r:id="rId134" o:title=""/>
                </v:shape>
                <o:OLEObject Type="Embed" ProgID="Equation.KSEE3" ShapeID="_x0000_i1066" DrawAspect="Content" ObjectID="_1603119281" r:id="rId135"/>
              </w:object>
            </w:r>
          </w:p>
        </w:tc>
        <w:tc>
          <w:tcPr>
            <w:tcW w:w="3249" w:type="dxa"/>
            <w:vMerge w:val="restart"/>
            <w:vAlign w:val="center"/>
          </w:tcPr>
          <w:p w:rsidR="00E275D8" w:rsidRDefault="00E275D8">
            <w:pPr>
              <w:pStyle w:val="af5"/>
              <w:widowControl w:val="0"/>
              <w:overflowPunct/>
              <w:snapToGrid w:val="0"/>
              <w:spacing w:after="0"/>
              <w:ind w:left="0"/>
              <w:textAlignment w:val="center"/>
              <w:rPr>
                <w:position w:val="-22"/>
                <w:sz w:val="21"/>
                <w:szCs w:val="21"/>
                <w:lang w:val="en-US" w:eastAsia="zh-CN"/>
              </w:rPr>
            </w:pPr>
            <w:r w:rsidRPr="00E275D8">
              <w:rPr>
                <w:sz w:val="21"/>
                <w:szCs w:val="21"/>
                <w:lang w:val="en-US" w:eastAsia="zh-CN"/>
              </w:rPr>
              <w:object w:dxaOrig="1100" w:dyaOrig="560">
                <v:shape id="_x0000_i1067" type="#_x0000_t75" style="width:54.6pt;height:27.85pt" o:ole="">
                  <v:imagedata r:id="rId136" o:title=""/>
                </v:shape>
                <o:OLEObject Type="Embed" ProgID="Equation.KSEE3" ShapeID="_x0000_i1067" DrawAspect="Content" ObjectID="_1603119282" r:id="rId137"/>
              </w:object>
            </w:r>
            <w:r w:rsidR="00F170B6">
              <w:rPr>
                <w:rFonts w:hint="eastAsia"/>
                <w:sz w:val="21"/>
                <w:szCs w:val="21"/>
                <w:lang w:val="en-US" w:eastAsia="zh-CN"/>
              </w:rPr>
              <w:t xml:space="preserve"> can be seen as a coefficient and omitted,  in the </w:t>
            </w:r>
            <w:r w:rsidR="00F170B6">
              <w:rPr>
                <w:rFonts w:hint="eastAsia"/>
                <w:i/>
                <w:iCs/>
                <w:sz w:val="21"/>
                <w:szCs w:val="21"/>
                <w:lang w:val="en-US" w:eastAsia="zh-CN"/>
              </w:rPr>
              <w:t>O</w:t>
            </w:r>
            <w:r w:rsidR="00F170B6">
              <w:rPr>
                <w:rFonts w:hint="eastAsia"/>
                <w:sz w:val="21"/>
                <w:szCs w:val="21"/>
                <w:lang w:val="en-US" w:eastAsia="zh-CN"/>
              </w:rPr>
              <w:t>(</w:t>
            </w:r>
            <w:r w:rsidR="00F170B6">
              <w:rPr>
                <w:sz w:val="21"/>
                <w:szCs w:val="21"/>
                <w:lang w:val="en-US" w:eastAsia="zh-CN"/>
              </w:rPr>
              <w:t>·</w:t>
            </w:r>
            <w:r w:rsidR="00F170B6">
              <w:rPr>
                <w:rFonts w:hint="eastAsia"/>
                <w:sz w:val="21"/>
                <w:szCs w:val="21"/>
                <w:lang w:val="en-US" w:eastAsia="zh-CN"/>
              </w:rPr>
              <w:t xml:space="preserve">) notation. The quick sorting is omitted. </w:t>
            </w:r>
          </w:p>
        </w:tc>
      </w:tr>
      <w:tr w:rsidR="00E275D8">
        <w:trPr>
          <w:jc w:val="center"/>
        </w:trPr>
        <w:tc>
          <w:tcPr>
            <w:tcW w:w="714" w:type="dxa"/>
            <w:vAlign w:val="center"/>
          </w:tcPr>
          <w:p w:rsidR="00E275D8" w:rsidRDefault="00F170B6">
            <w:pPr>
              <w:pStyle w:val="af5"/>
              <w:widowControl w:val="0"/>
              <w:tabs>
                <w:tab w:val="left" w:pos="677"/>
              </w:tabs>
              <w:spacing w:after="0"/>
              <w:ind w:left="0"/>
              <w:rPr>
                <w:position w:val="-26"/>
                <w:sz w:val="21"/>
                <w:szCs w:val="21"/>
                <w:lang w:val="en-US" w:eastAsia="zh-CN"/>
              </w:rPr>
            </w:pPr>
            <w:r>
              <w:rPr>
                <w:rFonts w:hint="eastAsia"/>
                <w:position w:val="-26"/>
                <w:sz w:val="21"/>
                <w:szCs w:val="21"/>
                <w:lang w:val="en-US" w:eastAsia="zh-CN"/>
              </w:rPr>
              <w:t>O(</w:t>
            </w:r>
            <w:r>
              <w:rPr>
                <w:rFonts w:ascii="Arial" w:hAnsi="Arial" w:cs="Arial"/>
                <w:position w:val="-26"/>
                <w:sz w:val="21"/>
                <w:szCs w:val="21"/>
                <w:lang w:val="en-US" w:eastAsia="zh-CN"/>
              </w:rPr>
              <w:t>·</w:t>
            </w:r>
            <w:r>
              <w:rPr>
                <w:rFonts w:hint="eastAsia"/>
                <w:position w:val="-26"/>
                <w:sz w:val="21"/>
                <w:szCs w:val="21"/>
                <w:lang w:val="en-US" w:eastAsia="zh-CN"/>
              </w:rPr>
              <w:t>)</w:t>
            </w:r>
          </w:p>
        </w:tc>
        <w:tc>
          <w:tcPr>
            <w:tcW w:w="4556" w:type="dxa"/>
            <w:gridSpan w:val="2"/>
            <w:vAlign w:val="center"/>
          </w:tcPr>
          <w:p w:rsidR="00E275D8" w:rsidRDefault="00E275D8">
            <w:pPr>
              <w:pStyle w:val="af5"/>
              <w:widowControl w:val="0"/>
              <w:spacing w:after="0"/>
              <w:ind w:left="0"/>
              <w:jc w:val="center"/>
              <w:rPr>
                <w:position w:val="-26"/>
                <w:sz w:val="21"/>
                <w:szCs w:val="21"/>
                <w:lang w:val="en-US" w:eastAsia="zh-CN"/>
              </w:rPr>
            </w:pPr>
            <w:r w:rsidRPr="00E275D8">
              <w:rPr>
                <w:position w:val="-12"/>
                <w:sz w:val="21"/>
                <w:szCs w:val="21"/>
                <w:lang w:val="en-US" w:eastAsia="zh-CN"/>
              </w:rPr>
              <w:object w:dxaOrig="3040" w:dyaOrig="400">
                <v:shape id="_x0000_i1068" type="#_x0000_t75" style="width:152.15pt;height:19.75pt" o:ole="">
                  <v:imagedata r:id="rId138" o:title=""/>
                </v:shape>
                <o:OLEObject Type="Embed" ProgID="Equation.KSEE3" ShapeID="_x0000_i1068" DrawAspect="Content" ObjectID="_1603119283" r:id="rId139"/>
              </w:object>
            </w:r>
          </w:p>
        </w:tc>
        <w:tc>
          <w:tcPr>
            <w:tcW w:w="3249" w:type="dxa"/>
            <w:vMerge/>
            <w:vAlign w:val="center"/>
          </w:tcPr>
          <w:p w:rsidR="00E275D8" w:rsidRDefault="00E275D8">
            <w:pPr>
              <w:pStyle w:val="af5"/>
              <w:widowControl w:val="0"/>
              <w:spacing w:after="0"/>
              <w:ind w:left="0"/>
              <w:jc w:val="center"/>
              <w:rPr>
                <w:position w:val="-10"/>
                <w:sz w:val="21"/>
                <w:szCs w:val="21"/>
                <w:lang w:val="en-US" w:eastAsia="zh-CN"/>
              </w:rPr>
            </w:pPr>
          </w:p>
        </w:tc>
      </w:tr>
    </w:tbl>
    <w:p w:rsidR="00E275D8" w:rsidRDefault="00E275D8">
      <w:pPr>
        <w:pStyle w:val="3GPPHeader"/>
        <w:rPr>
          <w:rFonts w:eastAsiaTheme="minorEastAsia"/>
          <w:lang w:val="en-US"/>
        </w:rPr>
      </w:pPr>
    </w:p>
    <w:sectPr w:rsidR="00E275D8" w:rsidSect="00E275D8">
      <w:footerReference w:type="default" r:id="rId14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0B6" w:rsidRDefault="00F170B6" w:rsidP="00E275D8">
      <w:pPr>
        <w:spacing w:after="0" w:line="240" w:lineRule="auto"/>
      </w:pPr>
      <w:r>
        <w:separator/>
      </w:r>
    </w:p>
  </w:endnote>
  <w:endnote w:type="continuationSeparator" w:id="0">
    <w:p w:rsidR="00F170B6" w:rsidRDefault="00F170B6" w:rsidP="00E27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auto"/>
    <w:pitch w:val="default"/>
    <w:sig w:usb0="00000000" w:usb1="00000000" w:usb2="00000016" w:usb3="00000000" w:csb0="0004000F" w:csb1="00000000"/>
  </w:font>
  <w:font w:name="DengXian">
    <w:altName w:val="宋体"/>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5D8" w:rsidRDefault="00E275D8">
    <w:pPr>
      <w:pStyle w:val="ab"/>
      <w:jc w:val="center"/>
    </w:pPr>
    <w:r>
      <w:fldChar w:fldCharType="begin"/>
    </w:r>
    <w:r w:rsidR="00F170B6">
      <w:instrText xml:space="preserve"> PAGE   \* MERGEFORMAT </w:instrText>
    </w:r>
    <w:r>
      <w:fldChar w:fldCharType="separate"/>
    </w:r>
    <w:r w:rsidR="00D716E5">
      <w:rPr>
        <w:noProof/>
      </w:rPr>
      <w:t>23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0B6" w:rsidRDefault="00F170B6" w:rsidP="00E275D8">
      <w:pPr>
        <w:spacing w:after="0" w:line="240" w:lineRule="auto"/>
      </w:pPr>
      <w:r>
        <w:separator/>
      </w:r>
    </w:p>
  </w:footnote>
  <w:footnote w:type="continuationSeparator" w:id="0">
    <w:p w:rsidR="00F170B6" w:rsidRDefault="00F170B6" w:rsidP="00E275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602BE32"/>
    <w:multiLevelType w:val="singleLevel"/>
    <w:tmpl w:val="1602BE32"/>
    <w:lvl w:ilvl="0">
      <w:start w:val="1"/>
      <w:numFmt w:val="decimal"/>
      <w:suff w:val="space"/>
      <w:lvlText w:val="%1."/>
      <w:lvlJc w:val="left"/>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1E526C34"/>
    <w:multiLevelType w:val="multilevel"/>
    <w:tmpl w:val="1E526C34"/>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24532DCB"/>
    <w:multiLevelType w:val="multilevel"/>
    <w:tmpl w:val="24532DC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47EC67A3"/>
    <w:multiLevelType w:val="multilevel"/>
    <w:tmpl w:val="47EC67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A5D6C22"/>
    <w:multiLevelType w:val="multilevel"/>
    <w:tmpl w:val="5A5D6C22"/>
    <w:lvl w:ilvl="0">
      <w:start w:val="1"/>
      <w:numFmt w:val="lowerLetter"/>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C43D34"/>
    <w:multiLevelType w:val="multilevel"/>
    <w:tmpl w:val="5FC43D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6301EFF"/>
    <w:multiLevelType w:val="multilevel"/>
    <w:tmpl w:val="66301EFF"/>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C5E7C85"/>
    <w:multiLevelType w:val="multilevel"/>
    <w:tmpl w:val="7C5E7C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2"/>
  </w:num>
  <w:num w:numId="4">
    <w:abstractNumId w:val="6"/>
  </w:num>
  <w:num w:numId="5">
    <w:abstractNumId w:val="8"/>
  </w:num>
  <w:num w:numId="6">
    <w:abstractNumId w:val="5"/>
  </w:num>
  <w:num w:numId="7">
    <w:abstractNumId w:val="1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 w:numId="12">
    <w:abstractNumId w:val="7"/>
  </w:num>
  <w:num w:numId="13">
    <w:abstractNumId w:val="1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ExpandShiftReturn/>
    <w:useFELayout/>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788"/>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0A076E"/>
    <w:rsid w:val="011E0CA1"/>
    <w:rsid w:val="01254A28"/>
    <w:rsid w:val="0175590C"/>
    <w:rsid w:val="01A218AD"/>
    <w:rsid w:val="01C04B91"/>
    <w:rsid w:val="023F038C"/>
    <w:rsid w:val="0269688F"/>
    <w:rsid w:val="02CF7F8E"/>
    <w:rsid w:val="02F91C61"/>
    <w:rsid w:val="034314F3"/>
    <w:rsid w:val="035A2D91"/>
    <w:rsid w:val="03E11197"/>
    <w:rsid w:val="03F3554F"/>
    <w:rsid w:val="03F36C24"/>
    <w:rsid w:val="03FA589A"/>
    <w:rsid w:val="040C32A8"/>
    <w:rsid w:val="041A5AF7"/>
    <w:rsid w:val="04BD3046"/>
    <w:rsid w:val="04E222CA"/>
    <w:rsid w:val="04E23B19"/>
    <w:rsid w:val="05273492"/>
    <w:rsid w:val="055F7F29"/>
    <w:rsid w:val="05C27C8C"/>
    <w:rsid w:val="06134263"/>
    <w:rsid w:val="063A38BA"/>
    <w:rsid w:val="065F0AFE"/>
    <w:rsid w:val="06A62BA1"/>
    <w:rsid w:val="06AD6DBB"/>
    <w:rsid w:val="06D734E2"/>
    <w:rsid w:val="06FE340B"/>
    <w:rsid w:val="07022D84"/>
    <w:rsid w:val="0717277A"/>
    <w:rsid w:val="075E4618"/>
    <w:rsid w:val="076B4EDA"/>
    <w:rsid w:val="07757D07"/>
    <w:rsid w:val="07825A77"/>
    <w:rsid w:val="07AA67E4"/>
    <w:rsid w:val="07B77DA0"/>
    <w:rsid w:val="07E94368"/>
    <w:rsid w:val="082F7F09"/>
    <w:rsid w:val="087C1F80"/>
    <w:rsid w:val="0885271B"/>
    <w:rsid w:val="088B1086"/>
    <w:rsid w:val="08B61EB5"/>
    <w:rsid w:val="08D945DB"/>
    <w:rsid w:val="097A5551"/>
    <w:rsid w:val="09855BE2"/>
    <w:rsid w:val="09B32EC2"/>
    <w:rsid w:val="09F020FF"/>
    <w:rsid w:val="0A36207A"/>
    <w:rsid w:val="0AE442C3"/>
    <w:rsid w:val="0AEE5B88"/>
    <w:rsid w:val="0B0D4E56"/>
    <w:rsid w:val="0B3B565D"/>
    <w:rsid w:val="0B561C0C"/>
    <w:rsid w:val="0BA16115"/>
    <w:rsid w:val="0BB21BB1"/>
    <w:rsid w:val="0BBA3E90"/>
    <w:rsid w:val="0BE57704"/>
    <w:rsid w:val="0C376A21"/>
    <w:rsid w:val="0C4D3004"/>
    <w:rsid w:val="0CA84E01"/>
    <w:rsid w:val="0CB44256"/>
    <w:rsid w:val="0CCB66FC"/>
    <w:rsid w:val="0CCC26B0"/>
    <w:rsid w:val="0CF93852"/>
    <w:rsid w:val="0D204F49"/>
    <w:rsid w:val="0D48036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CB6F40"/>
    <w:rsid w:val="10DB530B"/>
    <w:rsid w:val="10E66C24"/>
    <w:rsid w:val="10EB6FCC"/>
    <w:rsid w:val="110D0587"/>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2587A"/>
    <w:rsid w:val="148713E6"/>
    <w:rsid w:val="14E17706"/>
    <w:rsid w:val="14EE5BE4"/>
    <w:rsid w:val="14FA466D"/>
    <w:rsid w:val="150060D6"/>
    <w:rsid w:val="1528363E"/>
    <w:rsid w:val="15346082"/>
    <w:rsid w:val="155A6753"/>
    <w:rsid w:val="157156BF"/>
    <w:rsid w:val="15993FD3"/>
    <w:rsid w:val="16091F83"/>
    <w:rsid w:val="161B1EE1"/>
    <w:rsid w:val="1626369B"/>
    <w:rsid w:val="166B05BC"/>
    <w:rsid w:val="16977C20"/>
    <w:rsid w:val="1699424F"/>
    <w:rsid w:val="17151156"/>
    <w:rsid w:val="172D61FD"/>
    <w:rsid w:val="177D0887"/>
    <w:rsid w:val="17A110F4"/>
    <w:rsid w:val="17E611D0"/>
    <w:rsid w:val="18097DA2"/>
    <w:rsid w:val="180B1CB1"/>
    <w:rsid w:val="18210FE9"/>
    <w:rsid w:val="18BB1670"/>
    <w:rsid w:val="18ED093A"/>
    <w:rsid w:val="193405F9"/>
    <w:rsid w:val="195C4F0C"/>
    <w:rsid w:val="19E9440D"/>
    <w:rsid w:val="19F56019"/>
    <w:rsid w:val="1A4F6B5A"/>
    <w:rsid w:val="1A553D43"/>
    <w:rsid w:val="1A563B1D"/>
    <w:rsid w:val="1A611342"/>
    <w:rsid w:val="1AB63435"/>
    <w:rsid w:val="1ACB111F"/>
    <w:rsid w:val="1B552071"/>
    <w:rsid w:val="1B81710F"/>
    <w:rsid w:val="1B82251F"/>
    <w:rsid w:val="1B8C78BA"/>
    <w:rsid w:val="1C251FD6"/>
    <w:rsid w:val="1C964AE7"/>
    <w:rsid w:val="1CEF435C"/>
    <w:rsid w:val="1D1362B7"/>
    <w:rsid w:val="1D8B0FBF"/>
    <w:rsid w:val="1E3F2038"/>
    <w:rsid w:val="1E42620B"/>
    <w:rsid w:val="1E5B7F42"/>
    <w:rsid w:val="1E6D300F"/>
    <w:rsid w:val="1F0459A1"/>
    <w:rsid w:val="1F087BE7"/>
    <w:rsid w:val="1F333C39"/>
    <w:rsid w:val="1F3B6850"/>
    <w:rsid w:val="1F4E569D"/>
    <w:rsid w:val="1FA56F65"/>
    <w:rsid w:val="1FD6139D"/>
    <w:rsid w:val="1FE31F2A"/>
    <w:rsid w:val="1FE33484"/>
    <w:rsid w:val="201B41F0"/>
    <w:rsid w:val="20433716"/>
    <w:rsid w:val="206609C6"/>
    <w:rsid w:val="20726272"/>
    <w:rsid w:val="20844ACD"/>
    <w:rsid w:val="20A50C21"/>
    <w:rsid w:val="20D35195"/>
    <w:rsid w:val="2133281F"/>
    <w:rsid w:val="216A1C88"/>
    <w:rsid w:val="217631A1"/>
    <w:rsid w:val="21A60491"/>
    <w:rsid w:val="21C45022"/>
    <w:rsid w:val="21D25DC9"/>
    <w:rsid w:val="226203F1"/>
    <w:rsid w:val="226B01B0"/>
    <w:rsid w:val="22705D1D"/>
    <w:rsid w:val="22BA06F8"/>
    <w:rsid w:val="230541AD"/>
    <w:rsid w:val="23375015"/>
    <w:rsid w:val="23407AF3"/>
    <w:rsid w:val="23B03966"/>
    <w:rsid w:val="23B14F1A"/>
    <w:rsid w:val="23D36120"/>
    <w:rsid w:val="23E900D7"/>
    <w:rsid w:val="240E48CD"/>
    <w:rsid w:val="245B03F4"/>
    <w:rsid w:val="24E739CE"/>
    <w:rsid w:val="250A61E7"/>
    <w:rsid w:val="251F3396"/>
    <w:rsid w:val="25262FF7"/>
    <w:rsid w:val="254A702B"/>
    <w:rsid w:val="255502F2"/>
    <w:rsid w:val="259A09AD"/>
    <w:rsid w:val="265905AA"/>
    <w:rsid w:val="26903F1E"/>
    <w:rsid w:val="26972AF0"/>
    <w:rsid w:val="26AF0FA6"/>
    <w:rsid w:val="26D57437"/>
    <w:rsid w:val="26D636E3"/>
    <w:rsid w:val="26DD1394"/>
    <w:rsid w:val="26EE501F"/>
    <w:rsid w:val="27305CA3"/>
    <w:rsid w:val="273F044A"/>
    <w:rsid w:val="27521BBB"/>
    <w:rsid w:val="276203F1"/>
    <w:rsid w:val="276A0AEF"/>
    <w:rsid w:val="278D4EC6"/>
    <w:rsid w:val="27AA279F"/>
    <w:rsid w:val="27C51579"/>
    <w:rsid w:val="27E06EA7"/>
    <w:rsid w:val="28024573"/>
    <w:rsid w:val="280D2622"/>
    <w:rsid w:val="28352E2F"/>
    <w:rsid w:val="283F2875"/>
    <w:rsid w:val="28515B56"/>
    <w:rsid w:val="28925FAE"/>
    <w:rsid w:val="28F33755"/>
    <w:rsid w:val="29B02469"/>
    <w:rsid w:val="29BB2026"/>
    <w:rsid w:val="2A476F4B"/>
    <w:rsid w:val="2A4C0381"/>
    <w:rsid w:val="2A607EB6"/>
    <w:rsid w:val="2AC6341B"/>
    <w:rsid w:val="2B0760A2"/>
    <w:rsid w:val="2B165FD3"/>
    <w:rsid w:val="2B4D3058"/>
    <w:rsid w:val="2B747FBC"/>
    <w:rsid w:val="2B852A53"/>
    <w:rsid w:val="2BC71059"/>
    <w:rsid w:val="2C71254F"/>
    <w:rsid w:val="2C902BF0"/>
    <w:rsid w:val="2C9A2640"/>
    <w:rsid w:val="2CA06056"/>
    <w:rsid w:val="2CBB47BE"/>
    <w:rsid w:val="2CE07732"/>
    <w:rsid w:val="2CE82407"/>
    <w:rsid w:val="2D272E87"/>
    <w:rsid w:val="2D354290"/>
    <w:rsid w:val="2D6A1973"/>
    <w:rsid w:val="2D753490"/>
    <w:rsid w:val="2D7E0488"/>
    <w:rsid w:val="2E340FF9"/>
    <w:rsid w:val="2E49644E"/>
    <w:rsid w:val="2E4B27E4"/>
    <w:rsid w:val="2E6E7587"/>
    <w:rsid w:val="2E7D6426"/>
    <w:rsid w:val="2EA315BC"/>
    <w:rsid w:val="2EC13FC7"/>
    <w:rsid w:val="2ED070FC"/>
    <w:rsid w:val="2EF87CF1"/>
    <w:rsid w:val="2F117B7C"/>
    <w:rsid w:val="2FCE6F6B"/>
    <w:rsid w:val="30122C9F"/>
    <w:rsid w:val="30203302"/>
    <w:rsid w:val="303B7F5A"/>
    <w:rsid w:val="30560DEB"/>
    <w:rsid w:val="30905F37"/>
    <w:rsid w:val="309E73AA"/>
    <w:rsid w:val="30C24060"/>
    <w:rsid w:val="30CC76F2"/>
    <w:rsid w:val="30D03380"/>
    <w:rsid w:val="30F603C9"/>
    <w:rsid w:val="319C7E22"/>
    <w:rsid w:val="31E40892"/>
    <w:rsid w:val="31FB1797"/>
    <w:rsid w:val="322E7E54"/>
    <w:rsid w:val="32425F45"/>
    <w:rsid w:val="32536F0B"/>
    <w:rsid w:val="3257279C"/>
    <w:rsid w:val="32782EB5"/>
    <w:rsid w:val="32A0720A"/>
    <w:rsid w:val="32A62664"/>
    <w:rsid w:val="33050CA1"/>
    <w:rsid w:val="331077B7"/>
    <w:rsid w:val="333E1B82"/>
    <w:rsid w:val="33C109D7"/>
    <w:rsid w:val="33F176D9"/>
    <w:rsid w:val="343A3A12"/>
    <w:rsid w:val="344E09D0"/>
    <w:rsid w:val="34940E12"/>
    <w:rsid w:val="34D37DB2"/>
    <w:rsid w:val="35180A32"/>
    <w:rsid w:val="352C2E57"/>
    <w:rsid w:val="35464074"/>
    <w:rsid w:val="3554536F"/>
    <w:rsid w:val="359E0372"/>
    <w:rsid w:val="35C83626"/>
    <w:rsid w:val="35CB282B"/>
    <w:rsid w:val="35D02726"/>
    <w:rsid w:val="35D54C83"/>
    <w:rsid w:val="35DE4B10"/>
    <w:rsid w:val="36327B73"/>
    <w:rsid w:val="367E5853"/>
    <w:rsid w:val="36AF1DA6"/>
    <w:rsid w:val="36F916B9"/>
    <w:rsid w:val="37264F35"/>
    <w:rsid w:val="3752017D"/>
    <w:rsid w:val="378E34C8"/>
    <w:rsid w:val="37FB790F"/>
    <w:rsid w:val="383F42AF"/>
    <w:rsid w:val="386D1686"/>
    <w:rsid w:val="39063E2E"/>
    <w:rsid w:val="39140F75"/>
    <w:rsid w:val="39D14550"/>
    <w:rsid w:val="39D40A5E"/>
    <w:rsid w:val="39F73B61"/>
    <w:rsid w:val="3A010A8C"/>
    <w:rsid w:val="3A5A37F4"/>
    <w:rsid w:val="3A9A0587"/>
    <w:rsid w:val="3ACE770D"/>
    <w:rsid w:val="3AD358EA"/>
    <w:rsid w:val="3B4C52CF"/>
    <w:rsid w:val="3BEA4FCE"/>
    <w:rsid w:val="3C2705E0"/>
    <w:rsid w:val="3C9D78F6"/>
    <w:rsid w:val="3CB52021"/>
    <w:rsid w:val="3CC55C9A"/>
    <w:rsid w:val="3D123C30"/>
    <w:rsid w:val="3D2A4BAF"/>
    <w:rsid w:val="3D3851B0"/>
    <w:rsid w:val="3D91218D"/>
    <w:rsid w:val="3E1A29E9"/>
    <w:rsid w:val="3E432E93"/>
    <w:rsid w:val="3E791AB6"/>
    <w:rsid w:val="3E861D88"/>
    <w:rsid w:val="3EB645EE"/>
    <w:rsid w:val="3F0879D6"/>
    <w:rsid w:val="3FB13684"/>
    <w:rsid w:val="3FBD08F4"/>
    <w:rsid w:val="409810E7"/>
    <w:rsid w:val="40A35FFF"/>
    <w:rsid w:val="40C413F9"/>
    <w:rsid w:val="412008D4"/>
    <w:rsid w:val="412F7E1B"/>
    <w:rsid w:val="41864517"/>
    <w:rsid w:val="41AB64FB"/>
    <w:rsid w:val="41E634F1"/>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872EE9"/>
    <w:rsid w:val="46A62584"/>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88676A"/>
    <w:rsid w:val="4A916B3F"/>
    <w:rsid w:val="4A98729A"/>
    <w:rsid w:val="4AB21046"/>
    <w:rsid w:val="4AC7560F"/>
    <w:rsid w:val="4AD00D44"/>
    <w:rsid w:val="4AD90656"/>
    <w:rsid w:val="4AF90AB3"/>
    <w:rsid w:val="4B040003"/>
    <w:rsid w:val="4B1568F7"/>
    <w:rsid w:val="4B735132"/>
    <w:rsid w:val="4B8810DB"/>
    <w:rsid w:val="4B933FB5"/>
    <w:rsid w:val="4BA14B89"/>
    <w:rsid w:val="4BCA79AB"/>
    <w:rsid w:val="4BEF0225"/>
    <w:rsid w:val="4BFC7063"/>
    <w:rsid w:val="4C6C2DCD"/>
    <w:rsid w:val="4C7C1BD5"/>
    <w:rsid w:val="4D360492"/>
    <w:rsid w:val="4D516DC4"/>
    <w:rsid w:val="4D5F307F"/>
    <w:rsid w:val="4D66718D"/>
    <w:rsid w:val="4D894399"/>
    <w:rsid w:val="4D8A19DE"/>
    <w:rsid w:val="4DB95690"/>
    <w:rsid w:val="4DC20F2E"/>
    <w:rsid w:val="4DC24B0B"/>
    <w:rsid w:val="4DF01BD0"/>
    <w:rsid w:val="4DFD54D3"/>
    <w:rsid w:val="4E146A2D"/>
    <w:rsid w:val="4E274D75"/>
    <w:rsid w:val="4E3E3682"/>
    <w:rsid w:val="4E4157DA"/>
    <w:rsid w:val="4E58150E"/>
    <w:rsid w:val="4EB023C9"/>
    <w:rsid w:val="4EDE6CF8"/>
    <w:rsid w:val="4F3C271A"/>
    <w:rsid w:val="4F666BBB"/>
    <w:rsid w:val="4FB52F70"/>
    <w:rsid w:val="4FF93C17"/>
    <w:rsid w:val="506C02B1"/>
    <w:rsid w:val="509D0C9B"/>
    <w:rsid w:val="50CB4E27"/>
    <w:rsid w:val="50F212E8"/>
    <w:rsid w:val="513874FA"/>
    <w:rsid w:val="51B82B30"/>
    <w:rsid w:val="51CB14D4"/>
    <w:rsid w:val="51CD5C4F"/>
    <w:rsid w:val="52222767"/>
    <w:rsid w:val="52743833"/>
    <w:rsid w:val="528D09F0"/>
    <w:rsid w:val="532D0AA6"/>
    <w:rsid w:val="535149E3"/>
    <w:rsid w:val="535E64DF"/>
    <w:rsid w:val="53E2002C"/>
    <w:rsid w:val="54294176"/>
    <w:rsid w:val="548E36FB"/>
    <w:rsid w:val="549D4A24"/>
    <w:rsid w:val="54F10CE9"/>
    <w:rsid w:val="54FF2571"/>
    <w:rsid w:val="553112BA"/>
    <w:rsid w:val="55565CE0"/>
    <w:rsid w:val="55D627FF"/>
    <w:rsid w:val="55E324E4"/>
    <w:rsid w:val="56433752"/>
    <w:rsid w:val="56480F09"/>
    <w:rsid w:val="56760176"/>
    <w:rsid w:val="56981D68"/>
    <w:rsid w:val="569A309B"/>
    <w:rsid w:val="569B5AFA"/>
    <w:rsid w:val="56AB1B4D"/>
    <w:rsid w:val="56F71733"/>
    <w:rsid w:val="570B7366"/>
    <w:rsid w:val="573C6972"/>
    <w:rsid w:val="57511DCF"/>
    <w:rsid w:val="579764DE"/>
    <w:rsid w:val="57C95464"/>
    <w:rsid w:val="57DA5E4C"/>
    <w:rsid w:val="58346E83"/>
    <w:rsid w:val="58630573"/>
    <w:rsid w:val="586A4293"/>
    <w:rsid w:val="58A55CAF"/>
    <w:rsid w:val="58C02EA9"/>
    <w:rsid w:val="58C954F7"/>
    <w:rsid w:val="58E871E0"/>
    <w:rsid w:val="58F14725"/>
    <w:rsid w:val="58F858AA"/>
    <w:rsid w:val="59013EDD"/>
    <w:rsid w:val="59194463"/>
    <w:rsid w:val="59741536"/>
    <w:rsid w:val="59E9031C"/>
    <w:rsid w:val="5A3F0056"/>
    <w:rsid w:val="5A4126B6"/>
    <w:rsid w:val="5A8F1D12"/>
    <w:rsid w:val="5AC751E1"/>
    <w:rsid w:val="5B0608A4"/>
    <w:rsid w:val="5B5A7422"/>
    <w:rsid w:val="5B5F18DD"/>
    <w:rsid w:val="5B657684"/>
    <w:rsid w:val="5B90527F"/>
    <w:rsid w:val="5B953D5C"/>
    <w:rsid w:val="5B9B720A"/>
    <w:rsid w:val="5BA6741A"/>
    <w:rsid w:val="5BF3281A"/>
    <w:rsid w:val="5C06741E"/>
    <w:rsid w:val="5C166AC8"/>
    <w:rsid w:val="5C407B49"/>
    <w:rsid w:val="5CF57A9E"/>
    <w:rsid w:val="5CF94474"/>
    <w:rsid w:val="5D397258"/>
    <w:rsid w:val="5D501017"/>
    <w:rsid w:val="5DD47A98"/>
    <w:rsid w:val="5E4F23DE"/>
    <w:rsid w:val="5ECD1C76"/>
    <w:rsid w:val="5F54370A"/>
    <w:rsid w:val="5F682518"/>
    <w:rsid w:val="5F7A3598"/>
    <w:rsid w:val="5F8736B0"/>
    <w:rsid w:val="5FE34BFA"/>
    <w:rsid w:val="5FEF59F1"/>
    <w:rsid w:val="600B38F8"/>
    <w:rsid w:val="6034476A"/>
    <w:rsid w:val="604B398D"/>
    <w:rsid w:val="60B32BC0"/>
    <w:rsid w:val="60C064D3"/>
    <w:rsid w:val="613B3C82"/>
    <w:rsid w:val="61435E1C"/>
    <w:rsid w:val="615722E3"/>
    <w:rsid w:val="61A66839"/>
    <w:rsid w:val="61D16C5F"/>
    <w:rsid w:val="621020F3"/>
    <w:rsid w:val="624C487C"/>
    <w:rsid w:val="62861681"/>
    <w:rsid w:val="62B95518"/>
    <w:rsid w:val="62EF242A"/>
    <w:rsid w:val="62F00414"/>
    <w:rsid w:val="62F37BF4"/>
    <w:rsid w:val="635D52DB"/>
    <w:rsid w:val="63FF4A8E"/>
    <w:rsid w:val="640B1344"/>
    <w:rsid w:val="640B1F89"/>
    <w:rsid w:val="6430310F"/>
    <w:rsid w:val="645430D9"/>
    <w:rsid w:val="646B3D6E"/>
    <w:rsid w:val="646C4D95"/>
    <w:rsid w:val="64786062"/>
    <w:rsid w:val="64C913C0"/>
    <w:rsid w:val="64E75F6D"/>
    <w:rsid w:val="64F34FDC"/>
    <w:rsid w:val="654319AF"/>
    <w:rsid w:val="65647D4D"/>
    <w:rsid w:val="65A272D3"/>
    <w:rsid w:val="65AB4C3B"/>
    <w:rsid w:val="65F82EA1"/>
    <w:rsid w:val="664A21F5"/>
    <w:rsid w:val="66B85C0F"/>
    <w:rsid w:val="66BB0BDC"/>
    <w:rsid w:val="66C829A4"/>
    <w:rsid w:val="66F64244"/>
    <w:rsid w:val="676E5820"/>
    <w:rsid w:val="67D20A8E"/>
    <w:rsid w:val="68026DDA"/>
    <w:rsid w:val="68416C4D"/>
    <w:rsid w:val="6855099E"/>
    <w:rsid w:val="6891110F"/>
    <w:rsid w:val="68A64621"/>
    <w:rsid w:val="68D33A36"/>
    <w:rsid w:val="68DD19AC"/>
    <w:rsid w:val="68EF2641"/>
    <w:rsid w:val="68F94975"/>
    <w:rsid w:val="6904055E"/>
    <w:rsid w:val="69275AB4"/>
    <w:rsid w:val="692D3A23"/>
    <w:rsid w:val="693A4AE6"/>
    <w:rsid w:val="694B2ECC"/>
    <w:rsid w:val="698D2330"/>
    <w:rsid w:val="69AE15E7"/>
    <w:rsid w:val="69D36BF1"/>
    <w:rsid w:val="69E4451B"/>
    <w:rsid w:val="6A161171"/>
    <w:rsid w:val="6A383C24"/>
    <w:rsid w:val="6A6F2066"/>
    <w:rsid w:val="6A813691"/>
    <w:rsid w:val="6AA51482"/>
    <w:rsid w:val="6B81035E"/>
    <w:rsid w:val="6BB22514"/>
    <w:rsid w:val="6BD0302A"/>
    <w:rsid w:val="6BF9783E"/>
    <w:rsid w:val="6C157EAC"/>
    <w:rsid w:val="6C3B3E30"/>
    <w:rsid w:val="6C4A6DCA"/>
    <w:rsid w:val="6C661393"/>
    <w:rsid w:val="6C82077A"/>
    <w:rsid w:val="6D114D78"/>
    <w:rsid w:val="6D2E3F2F"/>
    <w:rsid w:val="6D4C705F"/>
    <w:rsid w:val="6D594031"/>
    <w:rsid w:val="6DAC1B44"/>
    <w:rsid w:val="6DFF0DB9"/>
    <w:rsid w:val="6E470773"/>
    <w:rsid w:val="6E590AB8"/>
    <w:rsid w:val="6ED773B1"/>
    <w:rsid w:val="6F626483"/>
    <w:rsid w:val="6F72645F"/>
    <w:rsid w:val="6F7C3B73"/>
    <w:rsid w:val="700556DA"/>
    <w:rsid w:val="70DD1197"/>
    <w:rsid w:val="70EA60A7"/>
    <w:rsid w:val="7118052A"/>
    <w:rsid w:val="717855F3"/>
    <w:rsid w:val="71D23191"/>
    <w:rsid w:val="71DB63BE"/>
    <w:rsid w:val="71E54EEE"/>
    <w:rsid w:val="720D18E1"/>
    <w:rsid w:val="722F297B"/>
    <w:rsid w:val="727E7F67"/>
    <w:rsid w:val="72EA4601"/>
    <w:rsid w:val="731F187D"/>
    <w:rsid w:val="73770109"/>
    <w:rsid w:val="73BA09E1"/>
    <w:rsid w:val="73C734DE"/>
    <w:rsid w:val="73CA5378"/>
    <w:rsid w:val="73E3180A"/>
    <w:rsid w:val="747674F2"/>
    <w:rsid w:val="748708B7"/>
    <w:rsid w:val="748E1E66"/>
    <w:rsid w:val="754A2478"/>
    <w:rsid w:val="760102EA"/>
    <w:rsid w:val="76305CC2"/>
    <w:rsid w:val="764D3861"/>
    <w:rsid w:val="76524C31"/>
    <w:rsid w:val="767A0263"/>
    <w:rsid w:val="767E608D"/>
    <w:rsid w:val="77351C8E"/>
    <w:rsid w:val="77720CF0"/>
    <w:rsid w:val="77BA518F"/>
    <w:rsid w:val="77BB4F79"/>
    <w:rsid w:val="78B025BA"/>
    <w:rsid w:val="78D2280F"/>
    <w:rsid w:val="78D25085"/>
    <w:rsid w:val="78DA25A5"/>
    <w:rsid w:val="792148B1"/>
    <w:rsid w:val="79352B64"/>
    <w:rsid w:val="7940745C"/>
    <w:rsid w:val="79473300"/>
    <w:rsid w:val="7959199E"/>
    <w:rsid w:val="79633F17"/>
    <w:rsid w:val="79CA09B0"/>
    <w:rsid w:val="79FB6B8D"/>
    <w:rsid w:val="79FD3E8A"/>
    <w:rsid w:val="7A2C7376"/>
    <w:rsid w:val="7A565BB2"/>
    <w:rsid w:val="7A582F7A"/>
    <w:rsid w:val="7A6A5D89"/>
    <w:rsid w:val="7AE6075D"/>
    <w:rsid w:val="7AF07DFF"/>
    <w:rsid w:val="7AF201AD"/>
    <w:rsid w:val="7BB66EFF"/>
    <w:rsid w:val="7BF1730F"/>
    <w:rsid w:val="7BF844E8"/>
    <w:rsid w:val="7BF9211A"/>
    <w:rsid w:val="7C041356"/>
    <w:rsid w:val="7C077139"/>
    <w:rsid w:val="7C21323A"/>
    <w:rsid w:val="7C9E0AD2"/>
    <w:rsid w:val="7CAD018E"/>
    <w:rsid w:val="7CFA0A37"/>
    <w:rsid w:val="7D4A732D"/>
    <w:rsid w:val="7DB93F63"/>
    <w:rsid w:val="7DBD5EEB"/>
    <w:rsid w:val="7DC05F79"/>
    <w:rsid w:val="7DE91632"/>
    <w:rsid w:val="7E056DC8"/>
    <w:rsid w:val="7E101485"/>
    <w:rsid w:val="7E4A2BD0"/>
    <w:rsid w:val="7E590598"/>
    <w:rsid w:val="7EC05525"/>
    <w:rsid w:val="7F0E19B4"/>
    <w:rsid w:val="7F3077C9"/>
    <w:rsid w:val="7F597D38"/>
    <w:rsid w:val="7F854E87"/>
    <w:rsid w:val="7FBB5C47"/>
    <w:rsid w:val="7FD97164"/>
    <w:rsid w:val="7FEB15F0"/>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275D8"/>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qFormat/>
    <w:rsid w:val="00E275D8"/>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2">
    <w:name w:val="heading 2"/>
    <w:basedOn w:val="a"/>
    <w:next w:val="a"/>
    <w:qFormat/>
    <w:rsid w:val="00E275D8"/>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qFormat/>
    <w:rsid w:val="00E275D8"/>
    <w:pPr>
      <w:keepNext/>
      <w:numPr>
        <w:ilvl w:val="2"/>
        <w:numId w:val="1"/>
      </w:numPr>
      <w:tabs>
        <w:tab w:val="left" w:pos="612"/>
      </w:tabs>
      <w:spacing w:before="240" w:after="60"/>
      <w:outlineLvl w:val="2"/>
    </w:pPr>
    <w:rPr>
      <w:rFonts w:cs="Arial"/>
      <w:b/>
      <w:bCs/>
      <w:sz w:val="24"/>
      <w:szCs w:val="26"/>
    </w:rPr>
  </w:style>
  <w:style w:type="paragraph" w:styleId="4">
    <w:name w:val="heading 4"/>
    <w:basedOn w:val="a"/>
    <w:next w:val="a"/>
    <w:link w:val="4Char"/>
    <w:qFormat/>
    <w:rsid w:val="00E275D8"/>
    <w:pPr>
      <w:keepNext/>
      <w:numPr>
        <w:ilvl w:val="3"/>
        <w:numId w:val="1"/>
      </w:numPr>
      <w:tabs>
        <w:tab w:val="left" w:pos="612"/>
      </w:tabs>
      <w:spacing w:before="240" w:after="60"/>
      <w:outlineLvl w:val="3"/>
    </w:pPr>
    <w:rPr>
      <w:b/>
      <w:bCs/>
      <w:sz w:val="28"/>
      <w:szCs w:val="28"/>
    </w:rPr>
  </w:style>
  <w:style w:type="paragraph" w:styleId="5">
    <w:name w:val="heading 5"/>
    <w:basedOn w:val="a"/>
    <w:next w:val="a"/>
    <w:qFormat/>
    <w:rsid w:val="00E275D8"/>
    <w:pPr>
      <w:numPr>
        <w:ilvl w:val="4"/>
        <w:numId w:val="1"/>
      </w:numPr>
      <w:tabs>
        <w:tab w:val="left" w:pos="612"/>
      </w:tabs>
      <w:spacing w:before="240" w:after="60"/>
      <w:outlineLvl w:val="4"/>
    </w:pPr>
    <w:rPr>
      <w:b/>
      <w:bCs/>
      <w:i/>
      <w:iCs/>
      <w:sz w:val="26"/>
      <w:szCs w:val="26"/>
    </w:rPr>
  </w:style>
  <w:style w:type="paragraph" w:styleId="6">
    <w:name w:val="heading 6"/>
    <w:basedOn w:val="a"/>
    <w:next w:val="a"/>
    <w:qFormat/>
    <w:rsid w:val="00E275D8"/>
    <w:pPr>
      <w:numPr>
        <w:ilvl w:val="5"/>
        <w:numId w:val="1"/>
      </w:numPr>
      <w:tabs>
        <w:tab w:val="left" w:pos="612"/>
      </w:tabs>
      <w:spacing w:before="240" w:after="60"/>
      <w:outlineLvl w:val="5"/>
    </w:pPr>
    <w:rPr>
      <w:b/>
      <w:bCs/>
      <w:szCs w:val="22"/>
    </w:rPr>
  </w:style>
  <w:style w:type="paragraph" w:styleId="7">
    <w:name w:val="heading 7"/>
    <w:basedOn w:val="a"/>
    <w:next w:val="a"/>
    <w:qFormat/>
    <w:rsid w:val="00E275D8"/>
    <w:pPr>
      <w:numPr>
        <w:ilvl w:val="6"/>
        <w:numId w:val="1"/>
      </w:numPr>
      <w:tabs>
        <w:tab w:val="left" w:pos="612"/>
      </w:tabs>
      <w:spacing w:before="240" w:after="60"/>
      <w:outlineLvl w:val="6"/>
    </w:pPr>
    <w:rPr>
      <w:sz w:val="24"/>
      <w:szCs w:val="24"/>
    </w:rPr>
  </w:style>
  <w:style w:type="paragraph" w:styleId="8">
    <w:name w:val="heading 8"/>
    <w:basedOn w:val="a"/>
    <w:next w:val="a0"/>
    <w:link w:val="8Char"/>
    <w:qFormat/>
    <w:rsid w:val="00E275D8"/>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E275D8"/>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E275D8"/>
    <w:pPr>
      <w:ind w:firstLineChars="200" w:firstLine="420"/>
    </w:pPr>
  </w:style>
  <w:style w:type="paragraph" w:styleId="a4">
    <w:name w:val="annotation subject"/>
    <w:basedOn w:val="a5"/>
    <w:next w:val="a5"/>
    <w:link w:val="Char"/>
    <w:uiPriority w:val="99"/>
    <w:unhideWhenUsed/>
    <w:qFormat/>
    <w:rsid w:val="00E275D8"/>
    <w:rPr>
      <w:b/>
      <w:bCs/>
    </w:rPr>
  </w:style>
  <w:style w:type="paragraph" w:styleId="a5">
    <w:name w:val="annotation text"/>
    <w:basedOn w:val="a"/>
    <w:link w:val="Char0"/>
    <w:unhideWhenUsed/>
    <w:qFormat/>
    <w:rsid w:val="00E275D8"/>
  </w:style>
  <w:style w:type="paragraph" w:styleId="a6">
    <w:name w:val="caption"/>
    <w:basedOn w:val="a"/>
    <w:next w:val="a"/>
    <w:link w:val="Char1"/>
    <w:uiPriority w:val="35"/>
    <w:qFormat/>
    <w:rsid w:val="00E275D8"/>
    <w:rPr>
      <w:b/>
      <w:bCs/>
    </w:rPr>
  </w:style>
  <w:style w:type="paragraph" w:styleId="a7">
    <w:name w:val="Document Map"/>
    <w:basedOn w:val="a"/>
    <w:semiHidden/>
    <w:qFormat/>
    <w:rsid w:val="00E275D8"/>
    <w:pPr>
      <w:shd w:val="clear" w:color="auto" w:fill="000080"/>
    </w:pPr>
    <w:rPr>
      <w:rFonts w:ascii="Tahoma" w:hAnsi="Tahoma" w:cs="Tahoma"/>
    </w:rPr>
  </w:style>
  <w:style w:type="paragraph" w:styleId="a8">
    <w:name w:val="Body Text"/>
    <w:basedOn w:val="a"/>
    <w:qFormat/>
    <w:rsid w:val="00E275D8"/>
    <w:pPr>
      <w:overflowPunct/>
      <w:autoSpaceDE/>
      <w:autoSpaceDN/>
      <w:adjustRightInd/>
      <w:textAlignment w:val="auto"/>
    </w:pPr>
    <w:rPr>
      <w:rFonts w:eastAsia="MS Mincho"/>
    </w:rPr>
  </w:style>
  <w:style w:type="paragraph" w:styleId="a9">
    <w:name w:val="Body Text Indent"/>
    <w:basedOn w:val="a"/>
    <w:qFormat/>
    <w:rsid w:val="00E275D8"/>
    <w:pPr>
      <w:spacing w:after="120"/>
      <w:ind w:left="283"/>
    </w:pPr>
  </w:style>
  <w:style w:type="paragraph" w:styleId="aa">
    <w:name w:val="Balloon Text"/>
    <w:basedOn w:val="a"/>
    <w:link w:val="Char2"/>
    <w:uiPriority w:val="99"/>
    <w:unhideWhenUsed/>
    <w:qFormat/>
    <w:rsid w:val="00E275D8"/>
    <w:pPr>
      <w:spacing w:after="0"/>
    </w:pPr>
    <w:rPr>
      <w:rFonts w:ascii="Tahoma" w:hAnsi="Tahoma" w:cs="Tahoma"/>
      <w:sz w:val="16"/>
      <w:szCs w:val="16"/>
    </w:rPr>
  </w:style>
  <w:style w:type="paragraph" w:styleId="ab">
    <w:name w:val="footer"/>
    <w:basedOn w:val="a"/>
    <w:link w:val="Char3"/>
    <w:uiPriority w:val="99"/>
    <w:unhideWhenUsed/>
    <w:qFormat/>
    <w:rsid w:val="00E275D8"/>
    <w:pPr>
      <w:tabs>
        <w:tab w:val="center" w:pos="4513"/>
        <w:tab w:val="right" w:pos="9026"/>
      </w:tabs>
      <w:snapToGrid w:val="0"/>
    </w:pPr>
  </w:style>
  <w:style w:type="paragraph" w:styleId="ac">
    <w:name w:val="header"/>
    <w:link w:val="Char4"/>
    <w:qFormat/>
    <w:rsid w:val="00E275D8"/>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rsid w:val="00E275D8"/>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rsid w:val="00E275D8"/>
    <w:pPr>
      <w:ind w:left="283" w:hanging="283"/>
    </w:pPr>
  </w:style>
  <w:style w:type="paragraph" w:styleId="ae">
    <w:name w:val="Normal (Web)"/>
    <w:basedOn w:val="a"/>
    <w:qFormat/>
    <w:rsid w:val="00E275D8"/>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rsid w:val="00E275D8"/>
  </w:style>
  <w:style w:type="character" w:styleId="af0">
    <w:name w:val="FollowedHyperlink"/>
    <w:basedOn w:val="a1"/>
    <w:qFormat/>
    <w:rsid w:val="00E275D8"/>
    <w:rPr>
      <w:color w:val="800080"/>
      <w:u w:val="single"/>
    </w:rPr>
  </w:style>
  <w:style w:type="character" w:styleId="af1">
    <w:name w:val="Hyperlink"/>
    <w:basedOn w:val="a1"/>
    <w:uiPriority w:val="99"/>
    <w:unhideWhenUsed/>
    <w:qFormat/>
    <w:rsid w:val="00E275D8"/>
    <w:rPr>
      <w:color w:val="0000FF"/>
      <w:u w:val="single"/>
    </w:rPr>
  </w:style>
  <w:style w:type="character" w:styleId="af2">
    <w:name w:val="annotation reference"/>
    <w:basedOn w:val="a1"/>
    <w:unhideWhenUsed/>
    <w:qFormat/>
    <w:rsid w:val="00E275D8"/>
    <w:rPr>
      <w:sz w:val="16"/>
      <w:szCs w:val="16"/>
    </w:rPr>
  </w:style>
  <w:style w:type="character" w:styleId="af3">
    <w:name w:val="footnote reference"/>
    <w:basedOn w:val="a1"/>
    <w:semiHidden/>
    <w:qFormat/>
    <w:rsid w:val="00E275D8"/>
    <w:rPr>
      <w:rFonts w:eastAsia="Times New Roman"/>
      <w:b/>
      <w:kern w:val="2"/>
      <w:position w:val="6"/>
      <w:sz w:val="16"/>
      <w:lang w:val="en-GB"/>
    </w:rPr>
  </w:style>
  <w:style w:type="table" w:styleId="af4">
    <w:name w:val="Table Grid"/>
    <w:basedOn w:val="a2"/>
    <w:uiPriority w:val="59"/>
    <w:qFormat/>
    <w:rsid w:val="00E275D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sid w:val="00E275D8"/>
    <w:rPr>
      <w:rFonts w:ascii="Arial" w:hAnsi="Arial"/>
      <w:b/>
      <w:sz w:val="32"/>
      <w:szCs w:val="32"/>
    </w:rPr>
  </w:style>
  <w:style w:type="character" w:customStyle="1" w:styleId="Char4">
    <w:name w:val="页眉 Char"/>
    <w:basedOn w:val="a1"/>
    <w:link w:val="ac"/>
    <w:qFormat/>
    <w:rsid w:val="00E275D8"/>
    <w:rPr>
      <w:rFonts w:ascii="Arial" w:eastAsia="Times New Roman" w:hAnsi="Arial"/>
      <w:b/>
      <w:sz w:val="18"/>
      <w:lang w:val="en-US" w:eastAsia="en-US" w:bidi="ar-SA"/>
    </w:rPr>
  </w:style>
  <w:style w:type="paragraph" w:customStyle="1" w:styleId="CRCoverPage">
    <w:name w:val="CR Cover Page"/>
    <w:qFormat/>
    <w:rsid w:val="00E275D8"/>
    <w:pPr>
      <w:spacing w:after="120" w:line="276" w:lineRule="auto"/>
    </w:pPr>
    <w:rPr>
      <w:rFonts w:ascii="Arial" w:eastAsia="MS Mincho" w:hAnsi="Arial"/>
      <w:lang w:val="en-GB" w:eastAsia="en-US"/>
    </w:rPr>
  </w:style>
  <w:style w:type="character" w:customStyle="1" w:styleId="Char0">
    <w:name w:val="批注文字 Char"/>
    <w:basedOn w:val="a1"/>
    <w:link w:val="a5"/>
    <w:uiPriority w:val="99"/>
    <w:semiHidden/>
    <w:qFormat/>
    <w:rsid w:val="00E275D8"/>
    <w:rPr>
      <w:rFonts w:ascii="Times New Roman" w:eastAsia="Times New Roman" w:hAnsi="Times New Roman" w:cs="Times New Roman"/>
      <w:sz w:val="20"/>
      <w:szCs w:val="20"/>
      <w:lang w:val="en-GB"/>
    </w:rPr>
  </w:style>
  <w:style w:type="character" w:customStyle="1" w:styleId="Char">
    <w:name w:val="批注主题 Char"/>
    <w:basedOn w:val="Char0"/>
    <w:link w:val="a4"/>
    <w:uiPriority w:val="99"/>
    <w:semiHidden/>
    <w:qFormat/>
    <w:rsid w:val="00E275D8"/>
    <w:rPr>
      <w:rFonts w:ascii="Times New Roman" w:eastAsia="Times New Roman" w:hAnsi="Times New Roman" w:cs="Times New Roman"/>
      <w:b/>
      <w:bCs/>
      <w:sz w:val="20"/>
      <w:szCs w:val="20"/>
      <w:lang w:val="en-GB"/>
    </w:rPr>
  </w:style>
  <w:style w:type="character" w:customStyle="1" w:styleId="Char2">
    <w:name w:val="批注框文本 Char"/>
    <w:basedOn w:val="a1"/>
    <w:link w:val="aa"/>
    <w:uiPriority w:val="99"/>
    <w:semiHidden/>
    <w:qFormat/>
    <w:rsid w:val="00E275D8"/>
    <w:rPr>
      <w:rFonts w:ascii="Tahoma" w:eastAsia="Times New Roman" w:hAnsi="Tahoma" w:cs="Tahoma"/>
      <w:sz w:val="16"/>
      <w:szCs w:val="16"/>
      <w:lang w:val="en-GB"/>
    </w:rPr>
  </w:style>
  <w:style w:type="paragraph" w:customStyle="1" w:styleId="ListParagraph1">
    <w:name w:val="List Paragraph1"/>
    <w:basedOn w:val="a"/>
    <w:qFormat/>
    <w:rsid w:val="00E275D8"/>
    <w:pPr>
      <w:ind w:left="720"/>
      <w:contextualSpacing/>
    </w:pPr>
  </w:style>
  <w:style w:type="character" w:customStyle="1" w:styleId="Char3">
    <w:name w:val="页脚 Char"/>
    <w:basedOn w:val="a1"/>
    <w:link w:val="ab"/>
    <w:uiPriority w:val="99"/>
    <w:qFormat/>
    <w:rsid w:val="00E275D8"/>
    <w:rPr>
      <w:rFonts w:ascii="Times New Roman" w:eastAsia="Times New Roman" w:hAnsi="Times New Roman"/>
      <w:lang w:val="en-GB" w:eastAsia="en-US"/>
    </w:rPr>
  </w:style>
  <w:style w:type="paragraph" w:customStyle="1" w:styleId="Doc-text2">
    <w:name w:val="Doc-text2"/>
    <w:basedOn w:val="a"/>
    <w:link w:val="Doc-text2Char"/>
    <w:qFormat/>
    <w:rsid w:val="00E275D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qFormat/>
    <w:rsid w:val="00E275D8"/>
    <w:rPr>
      <w:rFonts w:ascii="Arial" w:eastAsia="MS Mincho" w:hAnsi="Arial"/>
      <w:szCs w:val="24"/>
      <w:lang w:val="en-GB" w:eastAsia="en-GB" w:bidi="ar-SA"/>
    </w:rPr>
  </w:style>
  <w:style w:type="paragraph" w:customStyle="1" w:styleId="B1">
    <w:name w:val="B1"/>
    <w:basedOn w:val="a"/>
    <w:link w:val="B1Char1"/>
    <w:qFormat/>
    <w:rsid w:val="00E275D8"/>
    <w:pPr>
      <w:overflowPunct/>
      <w:autoSpaceDE/>
      <w:autoSpaceDN/>
      <w:adjustRightInd/>
      <w:ind w:left="568" w:hanging="284"/>
      <w:textAlignment w:val="auto"/>
    </w:pPr>
    <w:rPr>
      <w:rFonts w:eastAsia="MS Mincho"/>
    </w:rPr>
  </w:style>
  <w:style w:type="character" w:customStyle="1" w:styleId="B1Char1">
    <w:name w:val="B1 Char1"/>
    <w:basedOn w:val="a1"/>
    <w:link w:val="B1"/>
    <w:qFormat/>
    <w:rsid w:val="00E275D8"/>
    <w:rPr>
      <w:rFonts w:eastAsia="MS Mincho"/>
      <w:lang w:val="en-GB" w:eastAsia="en-US" w:bidi="ar-SA"/>
    </w:rPr>
  </w:style>
  <w:style w:type="paragraph" w:customStyle="1" w:styleId="StyleNumberedLatinBoldBefore0cmHanging063cm">
    <w:name w:val="Style Numbered (Latin) Bold Before:  0 cm Hanging:  063 cm"/>
    <w:next w:val="ad"/>
    <w:qFormat/>
    <w:rsid w:val="00E275D8"/>
    <w:pPr>
      <w:numPr>
        <w:numId w:val="2"/>
      </w:numPr>
      <w:spacing w:after="200" w:line="276" w:lineRule="auto"/>
    </w:pPr>
    <w:rPr>
      <w:rFonts w:eastAsia="MS Mincho"/>
      <w:lang w:val="en-GB" w:eastAsia="en-US"/>
    </w:rPr>
  </w:style>
  <w:style w:type="paragraph" w:customStyle="1" w:styleId="NO">
    <w:name w:val="NO"/>
    <w:basedOn w:val="a"/>
    <w:link w:val="NOChar"/>
    <w:qFormat/>
    <w:rsid w:val="00E275D8"/>
    <w:pPr>
      <w:keepLines/>
      <w:overflowPunct/>
      <w:autoSpaceDE/>
      <w:autoSpaceDN/>
      <w:adjustRightInd/>
      <w:ind w:left="1135" w:hanging="851"/>
      <w:textAlignment w:val="auto"/>
    </w:pPr>
    <w:rPr>
      <w:rFonts w:eastAsia="MS Mincho"/>
    </w:rPr>
  </w:style>
  <w:style w:type="character" w:customStyle="1" w:styleId="NOChar">
    <w:name w:val="NO Char"/>
    <w:basedOn w:val="a1"/>
    <w:link w:val="NO"/>
    <w:qFormat/>
    <w:rsid w:val="00E275D8"/>
    <w:rPr>
      <w:rFonts w:eastAsia="MS Mincho"/>
      <w:lang w:val="en-GB" w:eastAsia="en-US" w:bidi="ar-SA"/>
    </w:rPr>
  </w:style>
  <w:style w:type="paragraph" w:customStyle="1" w:styleId="CharChar13CharChar">
    <w:name w:val="Char Char13 (文字) (文字) Char Char"/>
    <w:basedOn w:val="a"/>
    <w:qFormat/>
    <w:rsid w:val="00E275D8"/>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a"/>
    <w:qFormat/>
    <w:rsid w:val="00E275D8"/>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qFormat/>
    <w:rsid w:val="00E275D8"/>
    <w:pPr>
      <w:overflowPunct/>
      <w:autoSpaceDE/>
      <w:autoSpaceDN/>
      <w:adjustRightInd/>
      <w:ind w:left="851" w:hanging="284"/>
      <w:textAlignment w:val="auto"/>
    </w:pPr>
  </w:style>
  <w:style w:type="paragraph" w:customStyle="1" w:styleId="TAL">
    <w:name w:val="TAL"/>
    <w:basedOn w:val="a"/>
    <w:link w:val="TALChar"/>
    <w:qFormat/>
    <w:rsid w:val="00E275D8"/>
    <w:pPr>
      <w:keepNext/>
      <w:keepLines/>
      <w:spacing w:after="0"/>
    </w:pPr>
    <w:rPr>
      <w:rFonts w:ascii="Arial" w:hAnsi="Arial"/>
      <w:sz w:val="18"/>
      <w:lang w:eastAsia="ja-JP"/>
    </w:rPr>
  </w:style>
  <w:style w:type="character" w:customStyle="1" w:styleId="TALChar">
    <w:name w:val="TAL Char"/>
    <w:basedOn w:val="a1"/>
    <w:link w:val="TAL"/>
    <w:qFormat/>
    <w:rsid w:val="00E275D8"/>
    <w:rPr>
      <w:rFonts w:ascii="Arial" w:hAnsi="Arial"/>
      <w:sz w:val="18"/>
      <w:lang w:val="en-GB" w:eastAsia="ja-JP" w:bidi="ar-SA"/>
    </w:rPr>
  </w:style>
  <w:style w:type="paragraph" w:customStyle="1" w:styleId="TAH">
    <w:name w:val="TAH"/>
    <w:basedOn w:val="a"/>
    <w:link w:val="TAHChar"/>
    <w:qFormat/>
    <w:rsid w:val="00E275D8"/>
    <w:pPr>
      <w:keepNext/>
      <w:keepLines/>
      <w:spacing w:after="0"/>
      <w:jc w:val="center"/>
    </w:pPr>
    <w:rPr>
      <w:rFonts w:ascii="Arial" w:hAnsi="Arial"/>
      <w:b/>
      <w:sz w:val="18"/>
      <w:lang w:eastAsia="ja-JP"/>
    </w:rPr>
  </w:style>
  <w:style w:type="character" w:customStyle="1" w:styleId="TAHChar">
    <w:name w:val="TAH Char"/>
    <w:basedOn w:val="a1"/>
    <w:link w:val="TAH"/>
    <w:qFormat/>
    <w:rsid w:val="00E275D8"/>
    <w:rPr>
      <w:rFonts w:ascii="Arial" w:hAnsi="Arial"/>
      <w:b/>
      <w:sz w:val="18"/>
      <w:lang w:val="en-GB" w:eastAsia="ja-JP" w:bidi="ar-SA"/>
    </w:rPr>
  </w:style>
  <w:style w:type="character" w:customStyle="1" w:styleId="msoins0">
    <w:name w:val="msoins"/>
    <w:basedOn w:val="a1"/>
    <w:qFormat/>
    <w:rsid w:val="00E275D8"/>
  </w:style>
  <w:style w:type="paragraph" w:customStyle="1" w:styleId="Text">
    <w:name w:val="Text"/>
    <w:basedOn w:val="a"/>
    <w:link w:val="TextCar"/>
    <w:qFormat/>
    <w:rsid w:val="00E275D8"/>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a1"/>
    <w:link w:val="Text"/>
    <w:qFormat/>
    <w:rsid w:val="00E275D8"/>
    <w:rPr>
      <w:rFonts w:ascii="Arial" w:hAnsi="Arial"/>
      <w:lang w:val="en-US" w:eastAsia="en-US" w:bidi="ar-SA"/>
    </w:rPr>
  </w:style>
  <w:style w:type="character" w:customStyle="1" w:styleId="Char1">
    <w:name w:val="题注 Char"/>
    <w:basedOn w:val="a1"/>
    <w:link w:val="a6"/>
    <w:qFormat/>
    <w:rsid w:val="00E275D8"/>
    <w:rPr>
      <w:b/>
      <w:bCs/>
      <w:lang w:val="en-GB" w:eastAsia="en-US" w:bidi="ar-SA"/>
    </w:rPr>
  </w:style>
  <w:style w:type="character" w:customStyle="1" w:styleId="B2Char1">
    <w:name w:val="B2 Char1"/>
    <w:basedOn w:val="Char0"/>
    <w:link w:val="B2"/>
    <w:qFormat/>
    <w:rsid w:val="00E275D8"/>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rsid w:val="00E275D8"/>
    <w:pPr>
      <w:numPr>
        <w:numId w:val="3"/>
      </w:numPr>
      <w:ind w:right="-99"/>
    </w:pPr>
    <w:rPr>
      <w:rFonts w:eastAsia="MS Mincho"/>
    </w:rPr>
  </w:style>
  <w:style w:type="paragraph" w:customStyle="1" w:styleId="Doc-title">
    <w:name w:val="Doc-title"/>
    <w:basedOn w:val="a"/>
    <w:next w:val="Doc-text2"/>
    <w:link w:val="Doc-titleChar"/>
    <w:qFormat/>
    <w:rsid w:val="00E275D8"/>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a1"/>
    <w:link w:val="Doc-title"/>
    <w:qFormat/>
    <w:rsid w:val="00E275D8"/>
    <w:rPr>
      <w:rFonts w:ascii="Arial" w:eastAsia="MS Mincho" w:hAnsi="Arial"/>
      <w:szCs w:val="24"/>
      <w:lang w:val="en-GB" w:eastAsia="en-GB" w:bidi="ar-SA"/>
    </w:rPr>
  </w:style>
  <w:style w:type="paragraph" w:customStyle="1" w:styleId="3GPPHeader">
    <w:name w:val="3GPP_Header"/>
    <w:basedOn w:val="a"/>
    <w:qFormat/>
    <w:rsid w:val="00E275D8"/>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E275D8"/>
    <w:pPr>
      <w:ind w:left="567"/>
    </w:pPr>
    <w:rPr>
      <w:lang w:eastAsia="en-US"/>
    </w:rPr>
  </w:style>
  <w:style w:type="paragraph" w:customStyle="1" w:styleId="TALLeft10">
    <w:name w:val="TAL + Left:  1"/>
    <w:basedOn w:val="TAL"/>
    <w:link w:val="TALLeft100cmCharChar"/>
    <w:qFormat/>
    <w:rsid w:val="00E275D8"/>
    <w:pPr>
      <w:ind w:left="567"/>
    </w:pPr>
    <w:rPr>
      <w:lang w:eastAsia="en-GB"/>
    </w:rPr>
  </w:style>
  <w:style w:type="character" w:customStyle="1" w:styleId="TALLeft100cmCharChar">
    <w:name w:val="TAL + Left:  1;00 cm Char Char"/>
    <w:basedOn w:val="TALChar"/>
    <w:link w:val="TALLeft10"/>
    <w:qFormat/>
    <w:rsid w:val="00E275D8"/>
    <w:rPr>
      <w:rFonts w:ascii="Arial" w:hAnsi="Arial"/>
      <w:sz w:val="18"/>
      <w:lang w:val="en-GB" w:eastAsia="en-GB" w:bidi="ar-SA"/>
    </w:rPr>
  </w:style>
  <w:style w:type="paragraph" w:customStyle="1" w:styleId="TALLeft125cm">
    <w:name w:val="TAL + Left: 125 cm"/>
    <w:basedOn w:val="a"/>
    <w:qFormat/>
    <w:rsid w:val="00E275D8"/>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a1"/>
    <w:qFormat/>
    <w:rsid w:val="00E275D8"/>
    <w:rPr>
      <w:lang w:val="en-GB" w:eastAsia="en-US" w:bidi="ar-SA"/>
    </w:rPr>
  </w:style>
  <w:style w:type="character" w:customStyle="1" w:styleId="B1Char">
    <w:name w:val="B1 Char"/>
    <w:basedOn w:val="a1"/>
    <w:qFormat/>
    <w:rsid w:val="00E275D8"/>
    <w:rPr>
      <w:rFonts w:ascii="Times New Roman" w:hAnsi="Times New Roman"/>
      <w:lang w:val="en-GB" w:eastAsia="en-US"/>
    </w:rPr>
  </w:style>
  <w:style w:type="paragraph" w:customStyle="1" w:styleId="PL">
    <w:name w:val="PL"/>
    <w:link w:val="PLChar"/>
    <w:qFormat/>
    <w:rsid w:val="00E2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a1"/>
    <w:link w:val="PL"/>
    <w:qFormat/>
    <w:rsid w:val="00E275D8"/>
    <w:rPr>
      <w:rFonts w:ascii="Courier New" w:eastAsia="宋体" w:hAnsi="Courier New"/>
      <w:sz w:val="16"/>
      <w:lang w:val="en-GB" w:eastAsia="ja-JP" w:bidi="ar-SA"/>
    </w:rPr>
  </w:style>
  <w:style w:type="character" w:customStyle="1" w:styleId="4Char">
    <w:name w:val="标题 4 Char"/>
    <w:basedOn w:val="a1"/>
    <w:link w:val="4"/>
    <w:qFormat/>
    <w:rsid w:val="00E275D8"/>
    <w:rPr>
      <w:rFonts w:ascii="Times New Roman" w:eastAsia="Times New Roman" w:hAnsi="Times New Roman"/>
      <w:b/>
      <w:bCs/>
      <w:sz w:val="28"/>
      <w:szCs w:val="28"/>
      <w:lang w:val="en-GB" w:eastAsia="en-US"/>
    </w:rPr>
  </w:style>
  <w:style w:type="paragraph" w:customStyle="1" w:styleId="TAC">
    <w:name w:val="TAC"/>
    <w:basedOn w:val="TAL"/>
    <w:link w:val="TACChar"/>
    <w:qFormat/>
    <w:rsid w:val="00E275D8"/>
    <w:pPr>
      <w:jc w:val="center"/>
    </w:pPr>
  </w:style>
  <w:style w:type="character" w:customStyle="1" w:styleId="TACChar">
    <w:name w:val="TAC Char"/>
    <w:link w:val="TAC"/>
    <w:qFormat/>
    <w:rsid w:val="00E275D8"/>
    <w:rPr>
      <w:rFonts w:ascii="Arial" w:eastAsia="Times New Roman" w:hAnsi="Arial"/>
      <w:sz w:val="18"/>
      <w:lang w:val="en-GB" w:eastAsia="ja-JP"/>
    </w:rPr>
  </w:style>
  <w:style w:type="paragraph" w:customStyle="1" w:styleId="11">
    <w:name w:val="列出段落1"/>
    <w:basedOn w:val="a"/>
    <w:link w:val="Char5"/>
    <w:uiPriority w:val="34"/>
    <w:qFormat/>
    <w:rsid w:val="00E275D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qFormat/>
    <w:rsid w:val="00E275D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E275D8"/>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2">
    <w:name w:val="占位符文本1"/>
    <w:basedOn w:val="a1"/>
    <w:uiPriority w:val="99"/>
    <w:semiHidden/>
    <w:qFormat/>
    <w:rsid w:val="00E275D8"/>
    <w:rPr>
      <w:color w:val="808080"/>
    </w:rPr>
  </w:style>
  <w:style w:type="character" w:customStyle="1" w:styleId="8Char">
    <w:name w:val="标题 8 Char"/>
    <w:basedOn w:val="a1"/>
    <w:link w:val="8"/>
    <w:qFormat/>
    <w:rsid w:val="00E275D8"/>
    <w:rPr>
      <w:rFonts w:ascii="Arial" w:eastAsia="宋体" w:hAnsi="Arial"/>
      <w:kern w:val="2"/>
      <w:sz w:val="21"/>
      <w:szCs w:val="24"/>
    </w:rPr>
  </w:style>
  <w:style w:type="character" w:customStyle="1" w:styleId="9Char">
    <w:name w:val="标题 9 Char"/>
    <w:basedOn w:val="a1"/>
    <w:link w:val="9"/>
    <w:qFormat/>
    <w:rsid w:val="00E275D8"/>
    <w:rPr>
      <w:rFonts w:ascii="Arial" w:eastAsia="宋体" w:hAnsi="Arial"/>
      <w:kern w:val="2"/>
      <w:sz w:val="21"/>
      <w:szCs w:val="24"/>
    </w:rPr>
  </w:style>
  <w:style w:type="paragraph" w:customStyle="1" w:styleId="EQ">
    <w:name w:val="EQ"/>
    <w:basedOn w:val="a"/>
    <w:next w:val="a"/>
    <w:qFormat/>
    <w:rsid w:val="00E275D8"/>
    <w:pPr>
      <w:keepLines/>
      <w:tabs>
        <w:tab w:val="center" w:pos="4536"/>
        <w:tab w:val="right" w:pos="9072"/>
      </w:tabs>
    </w:pPr>
    <w:rPr>
      <w:lang w:eastAsia="en-GB"/>
    </w:rPr>
  </w:style>
  <w:style w:type="paragraph" w:customStyle="1" w:styleId="TH">
    <w:name w:val="TH"/>
    <w:basedOn w:val="a"/>
    <w:link w:val="THChar"/>
    <w:qFormat/>
    <w:rsid w:val="00E275D8"/>
    <w:pPr>
      <w:keepNext/>
      <w:keepLines/>
      <w:spacing w:before="60"/>
      <w:jc w:val="center"/>
    </w:pPr>
    <w:rPr>
      <w:rFonts w:ascii="Arial" w:hAnsi="Arial"/>
      <w:b/>
      <w:sz w:val="20"/>
      <w:lang w:eastAsia="en-GB"/>
    </w:rPr>
  </w:style>
  <w:style w:type="paragraph" w:customStyle="1" w:styleId="TF">
    <w:name w:val="TF"/>
    <w:basedOn w:val="TH"/>
    <w:qFormat/>
    <w:rsid w:val="00E275D8"/>
    <w:pPr>
      <w:keepNext w:val="0"/>
      <w:spacing w:before="0" w:after="240"/>
    </w:pPr>
  </w:style>
  <w:style w:type="character" w:customStyle="1" w:styleId="THChar">
    <w:name w:val="TH Char"/>
    <w:link w:val="TH"/>
    <w:qFormat/>
    <w:rsid w:val="00E275D8"/>
    <w:rPr>
      <w:rFonts w:ascii="Arial" w:eastAsia="Times New Roman" w:hAnsi="Arial"/>
      <w:b/>
      <w:lang w:val="en-GB" w:eastAsia="en-GB"/>
    </w:rPr>
  </w:style>
  <w:style w:type="character" w:customStyle="1" w:styleId="B10">
    <w:name w:val="B1 (文字)"/>
    <w:basedOn w:val="a1"/>
    <w:qFormat/>
    <w:rsid w:val="00E275D8"/>
    <w:rPr>
      <w:rFonts w:eastAsia="Times New Roman"/>
    </w:rPr>
  </w:style>
  <w:style w:type="character" w:customStyle="1" w:styleId="MTEquationSection">
    <w:name w:val="MTEquationSection"/>
    <w:basedOn w:val="a1"/>
    <w:qFormat/>
    <w:rsid w:val="00E275D8"/>
    <w:rPr>
      <w:rFonts w:cs="Arial"/>
      <w:bCs/>
      <w:vanish/>
      <w:color w:val="FF0000"/>
      <w:sz w:val="28"/>
      <w:szCs w:val="28"/>
      <w:lang w:eastAsia="zh-CN"/>
    </w:rPr>
  </w:style>
  <w:style w:type="paragraph" w:customStyle="1" w:styleId="MTDisplayEquation">
    <w:name w:val="MTDisplayEquation"/>
    <w:basedOn w:val="a"/>
    <w:next w:val="a"/>
    <w:link w:val="MTDisplayEquationChar"/>
    <w:qFormat/>
    <w:rsid w:val="00E275D8"/>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qFormat/>
    <w:rsid w:val="00E275D8"/>
    <w:rPr>
      <w:rFonts w:ascii="Times New Roman" w:eastAsia="宋体" w:hAnsi="Times New Roman"/>
    </w:rPr>
  </w:style>
  <w:style w:type="paragraph" w:customStyle="1" w:styleId="Observation">
    <w:name w:val="Observation"/>
    <w:basedOn w:val="a"/>
    <w:qFormat/>
    <w:rsid w:val="00E275D8"/>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a1"/>
    <w:qFormat/>
    <w:rsid w:val="00E275D8"/>
  </w:style>
  <w:style w:type="character" w:customStyle="1" w:styleId="ReferenceChar">
    <w:name w:val="Reference Char"/>
    <w:link w:val="Reference"/>
    <w:qFormat/>
    <w:rsid w:val="00E275D8"/>
    <w:rPr>
      <w:rFonts w:ascii="Times New Roman" w:eastAsia="MS Mincho" w:hAnsi="Times New Roman"/>
      <w:sz w:val="22"/>
      <w:lang w:val="en-GB" w:eastAsia="en-US"/>
    </w:rPr>
  </w:style>
  <w:style w:type="paragraph" w:customStyle="1" w:styleId="References">
    <w:name w:val="References"/>
    <w:basedOn w:val="a"/>
    <w:qFormat/>
    <w:rsid w:val="00E275D8"/>
    <w:pPr>
      <w:numPr>
        <w:numId w:val="6"/>
      </w:numPr>
      <w:overflowPunct/>
      <w:adjustRightInd/>
      <w:spacing w:after="60"/>
      <w:textAlignment w:val="auto"/>
    </w:pPr>
    <w:rPr>
      <w:rFonts w:eastAsia="宋体"/>
      <w:szCs w:val="16"/>
      <w:lang w:val="en-US"/>
    </w:rPr>
  </w:style>
  <w:style w:type="character" w:customStyle="1" w:styleId="Char5">
    <w:name w:val="列出段落 Char"/>
    <w:link w:val="11"/>
    <w:uiPriority w:val="34"/>
    <w:qFormat/>
    <w:rsid w:val="00E275D8"/>
    <w:rPr>
      <w:rFonts w:ascii="宋体" w:eastAsia="宋体" w:hAnsi="宋体" w:cs="宋体"/>
      <w:sz w:val="24"/>
      <w:szCs w:val="24"/>
    </w:rPr>
  </w:style>
  <w:style w:type="paragraph" w:customStyle="1" w:styleId="20">
    <w:name w:val="列出段落2"/>
    <w:basedOn w:val="a"/>
    <w:uiPriority w:val="34"/>
    <w:qFormat/>
    <w:rsid w:val="00E275D8"/>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a"/>
    <w:uiPriority w:val="34"/>
    <w:qFormat/>
    <w:rsid w:val="00E275D8"/>
    <w:pPr>
      <w:tabs>
        <w:tab w:val="left" w:pos="1440"/>
      </w:tabs>
      <w:ind w:leftChars="400" w:left="840"/>
    </w:pPr>
  </w:style>
  <w:style w:type="paragraph" w:customStyle="1" w:styleId="30">
    <w:name w:val="列出段落3"/>
    <w:basedOn w:val="a"/>
    <w:uiPriority w:val="99"/>
    <w:qFormat/>
    <w:rsid w:val="00E275D8"/>
    <w:pPr>
      <w:ind w:firstLineChars="200" w:firstLine="420"/>
    </w:pPr>
  </w:style>
  <w:style w:type="paragraph" w:customStyle="1" w:styleId="40">
    <w:name w:val="列出段落4"/>
    <w:basedOn w:val="a"/>
    <w:uiPriority w:val="34"/>
    <w:qFormat/>
    <w:rsid w:val="00E275D8"/>
    <w:pPr>
      <w:ind w:left="720"/>
      <w:contextualSpacing/>
    </w:pPr>
  </w:style>
  <w:style w:type="paragraph" w:customStyle="1" w:styleId="50">
    <w:name w:val="列出段落5"/>
    <w:basedOn w:val="a"/>
    <w:uiPriority w:val="99"/>
    <w:qFormat/>
    <w:rsid w:val="00E275D8"/>
    <w:pPr>
      <w:ind w:firstLineChars="200" w:firstLine="420"/>
    </w:pPr>
  </w:style>
  <w:style w:type="paragraph" w:customStyle="1" w:styleId="LGTdoc">
    <w:name w:val="LGTdoc_본문"/>
    <w:basedOn w:val="a"/>
    <w:qFormat/>
    <w:rsid w:val="00E275D8"/>
    <w:pPr>
      <w:widowControl w:val="0"/>
      <w:overflowPunct/>
      <w:snapToGrid w:val="0"/>
      <w:spacing w:afterLines="50" w:line="264" w:lineRule="auto"/>
      <w:textAlignment w:val="auto"/>
    </w:pPr>
    <w:rPr>
      <w:rFonts w:eastAsia="Batang"/>
      <w:kern w:val="2"/>
      <w:szCs w:val="24"/>
      <w:lang w:eastAsia="ko-KR"/>
    </w:rPr>
  </w:style>
  <w:style w:type="paragraph" w:customStyle="1" w:styleId="60">
    <w:name w:val="列出段落6"/>
    <w:basedOn w:val="a"/>
    <w:uiPriority w:val="99"/>
    <w:qFormat/>
    <w:rsid w:val="00E275D8"/>
    <w:pPr>
      <w:ind w:firstLineChars="200" w:firstLine="420"/>
    </w:pPr>
  </w:style>
  <w:style w:type="character" w:customStyle="1" w:styleId="PlaceholderText1">
    <w:name w:val="Placeholder Text1"/>
    <w:basedOn w:val="a1"/>
    <w:uiPriority w:val="99"/>
    <w:semiHidden/>
    <w:qFormat/>
    <w:rsid w:val="00E275D8"/>
    <w:rPr>
      <w:color w:val="808080"/>
    </w:rPr>
  </w:style>
  <w:style w:type="paragraph" w:customStyle="1" w:styleId="ListParagraph2">
    <w:name w:val="List Paragraph2"/>
    <w:basedOn w:val="a"/>
    <w:uiPriority w:val="99"/>
    <w:qFormat/>
    <w:rsid w:val="00E275D8"/>
    <w:pPr>
      <w:ind w:firstLineChars="200" w:firstLine="420"/>
    </w:pPr>
  </w:style>
  <w:style w:type="table" w:customStyle="1" w:styleId="PlainTable11">
    <w:name w:val="Plain Table 11"/>
    <w:basedOn w:val="a2"/>
    <w:uiPriority w:val="41"/>
    <w:qFormat/>
    <w:rsid w:val="00E275D8"/>
    <w:tblPr>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6CF76" w:themeColor="background1" w:themeShade="BF"/>
        </w:tcBorders>
      </w:tcPr>
    </w:tblStylePr>
    <w:tblStylePr w:type="firstCol">
      <w:rPr>
        <w:b/>
        <w:bCs/>
      </w:rPr>
    </w:tblStylePr>
    <w:tblStylePr w:type="lastCol">
      <w:rPr>
        <w:b/>
        <w:bCs/>
      </w:rPr>
    </w:tblStylePr>
    <w:tblStylePr w:type="band1Vert">
      <w:tblPr/>
      <w:tcPr>
        <w:shd w:val="clear" w:color="auto" w:fill="B7E6B7" w:themeFill="background1" w:themeFillShade="F2"/>
      </w:tcPr>
    </w:tblStylePr>
    <w:tblStylePr w:type="band1Horz">
      <w:tblPr/>
      <w:tcPr>
        <w:shd w:val="clear" w:color="auto" w:fill="B7E6B7" w:themeFill="background1" w:themeFillShade="F2"/>
      </w:tcPr>
    </w:tblStylePr>
  </w:style>
  <w:style w:type="table" w:customStyle="1" w:styleId="TableGridLight1">
    <w:name w:val="Table Grid Light1"/>
    <w:basedOn w:val="a2"/>
    <w:uiPriority w:val="40"/>
    <w:qFormat/>
    <w:rsid w:val="00E275D8"/>
    <w:tblPr>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E275D8"/>
    <w:pPr>
      <w:spacing w:after="200" w:line="276" w:lineRule="auto"/>
    </w:pPr>
    <w:rPr>
      <w:rFonts w:eastAsia="Times New Roman"/>
      <w:sz w:val="22"/>
      <w:lang w:val="en-GB" w:eastAsia="en-US"/>
    </w:rPr>
  </w:style>
  <w:style w:type="paragraph" w:customStyle="1" w:styleId="FP">
    <w:name w:val="FP"/>
    <w:basedOn w:val="a"/>
    <w:qFormat/>
    <w:rsid w:val="00E275D8"/>
    <w:pPr>
      <w:spacing w:after="0" w:line="240" w:lineRule="auto"/>
      <w:jc w:val="left"/>
    </w:pPr>
    <w:rPr>
      <w:sz w:val="20"/>
    </w:rPr>
  </w:style>
  <w:style w:type="paragraph" w:customStyle="1" w:styleId="ListParagraph3">
    <w:name w:val="List Paragraph3"/>
    <w:basedOn w:val="a"/>
    <w:uiPriority w:val="99"/>
    <w:qFormat/>
    <w:rsid w:val="00E275D8"/>
    <w:pPr>
      <w:spacing w:line="240" w:lineRule="auto"/>
      <w:ind w:firstLineChars="200" w:firstLine="420"/>
      <w:jc w:val="left"/>
    </w:pPr>
    <w:rPr>
      <w:rFonts w:eastAsia="Malgun Gothic"/>
      <w:sz w:val="20"/>
    </w:rPr>
  </w:style>
  <w:style w:type="paragraph" w:customStyle="1" w:styleId="ListParagraph4">
    <w:name w:val="List Paragraph4"/>
    <w:basedOn w:val="a"/>
    <w:uiPriority w:val="99"/>
    <w:qFormat/>
    <w:rsid w:val="00E275D8"/>
    <w:pPr>
      <w:ind w:firstLineChars="200" w:firstLine="420"/>
    </w:pPr>
  </w:style>
  <w:style w:type="paragraph" w:customStyle="1" w:styleId="13">
    <w:name w:val="正文1"/>
    <w:qFormat/>
    <w:rsid w:val="00E275D8"/>
    <w:pPr>
      <w:widowControl w:val="0"/>
      <w:spacing w:after="200" w:line="276" w:lineRule="auto"/>
      <w:jc w:val="both"/>
    </w:pPr>
    <w:rPr>
      <w:kern w:val="2"/>
      <w:sz w:val="21"/>
      <w:szCs w:val="21"/>
    </w:rPr>
  </w:style>
  <w:style w:type="paragraph" w:customStyle="1" w:styleId="ListParagraph5">
    <w:name w:val="List Paragraph5"/>
    <w:basedOn w:val="a"/>
    <w:uiPriority w:val="99"/>
    <w:qFormat/>
    <w:rsid w:val="00E275D8"/>
    <w:pPr>
      <w:spacing w:line="240" w:lineRule="auto"/>
      <w:ind w:firstLineChars="200" w:firstLine="420"/>
      <w:jc w:val="left"/>
    </w:pPr>
    <w:rPr>
      <w:rFonts w:eastAsia="Malgun Gothic"/>
      <w:sz w:val="20"/>
    </w:rPr>
  </w:style>
  <w:style w:type="paragraph" w:customStyle="1" w:styleId="Comments">
    <w:name w:val="Comments"/>
    <w:basedOn w:val="a"/>
    <w:link w:val="CommentsChar"/>
    <w:qFormat/>
    <w:rsid w:val="00E275D8"/>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E275D8"/>
    <w:rPr>
      <w:rFonts w:ascii="Arial" w:eastAsia="MS Mincho" w:hAnsi="Arial"/>
      <w:i/>
      <w:sz w:val="18"/>
      <w:szCs w:val="24"/>
      <w:lang w:val="en-GB" w:eastAsia="en-GB"/>
    </w:rPr>
  </w:style>
  <w:style w:type="paragraph" w:customStyle="1" w:styleId="ListParagraph6">
    <w:name w:val="List Paragraph6"/>
    <w:basedOn w:val="a"/>
    <w:uiPriority w:val="34"/>
    <w:qFormat/>
    <w:rsid w:val="00E275D8"/>
    <w:pPr>
      <w:ind w:firstLineChars="200" w:firstLine="420"/>
    </w:pPr>
  </w:style>
  <w:style w:type="table" w:customStyle="1" w:styleId="PlainTable1">
    <w:name w:val="Plain Table 1"/>
    <w:basedOn w:val="a2"/>
    <w:uiPriority w:val="41"/>
    <w:qFormat/>
    <w:rsid w:val="00E275D8"/>
    <w:tblPr>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6CF76" w:themeColor="background1" w:themeShade="BF"/>
        </w:tcBorders>
      </w:tcPr>
    </w:tblStylePr>
    <w:tblStylePr w:type="firstCol">
      <w:rPr>
        <w:b/>
        <w:bCs/>
      </w:rPr>
    </w:tblStylePr>
    <w:tblStylePr w:type="lastCol">
      <w:rPr>
        <w:b/>
        <w:bCs/>
      </w:rPr>
    </w:tblStylePr>
    <w:tblStylePr w:type="band1Vert">
      <w:tblPr/>
      <w:tcPr>
        <w:shd w:val="clear" w:color="auto" w:fill="B7E6B7" w:themeFill="background1" w:themeFillShade="F2"/>
      </w:tcPr>
    </w:tblStylePr>
    <w:tblStylePr w:type="band1Horz">
      <w:tblPr/>
      <w:tcPr>
        <w:shd w:val="clear" w:color="auto" w:fill="B7E6B7" w:themeFill="background1" w:themeFillShade="F2"/>
      </w:tcPr>
    </w:tblStylePr>
  </w:style>
  <w:style w:type="character" w:customStyle="1" w:styleId="PlaceholderText2">
    <w:name w:val="Placeholder Text2"/>
    <w:basedOn w:val="a1"/>
    <w:uiPriority w:val="99"/>
    <w:semiHidden/>
    <w:qFormat/>
    <w:rsid w:val="00E275D8"/>
    <w:rPr>
      <w:color w:val="808080"/>
    </w:rPr>
  </w:style>
  <w:style w:type="paragraph" w:customStyle="1" w:styleId="ListParagraph7">
    <w:name w:val="List Paragraph7"/>
    <w:basedOn w:val="a"/>
    <w:uiPriority w:val="99"/>
    <w:qFormat/>
    <w:rsid w:val="00E275D8"/>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a"/>
    <w:qFormat/>
    <w:rsid w:val="00E275D8"/>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af5">
    <w:name w:val="List Paragraph"/>
    <w:basedOn w:val="a"/>
    <w:uiPriority w:val="34"/>
    <w:unhideWhenUsed/>
    <w:qFormat/>
    <w:rsid w:val="00E275D8"/>
    <w:pPr>
      <w:ind w:left="720"/>
      <w:contextualSpacing/>
    </w:pPr>
  </w:style>
  <w:style w:type="paragraph" w:customStyle="1" w:styleId="70">
    <w:name w:val="列出段落7"/>
    <w:basedOn w:val="a"/>
    <w:qFormat/>
    <w:rsid w:val="00E275D8"/>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styleId="af6">
    <w:name w:val="Placeholder Text"/>
    <w:basedOn w:val="a1"/>
    <w:uiPriority w:val="99"/>
    <w:unhideWhenUsed/>
    <w:qFormat/>
    <w:rsid w:val="00E275D8"/>
    <w:rPr>
      <w:color w:val="808080"/>
    </w:rPr>
  </w:style>
  <w:style w:type="paragraph" w:customStyle="1" w:styleId="ListParagraph8">
    <w:name w:val="List Paragraph8"/>
    <w:basedOn w:val="a"/>
    <w:semiHidden/>
    <w:qFormat/>
    <w:rsid w:val="00E275D8"/>
    <w:pPr>
      <w:spacing w:before="100" w:beforeAutospacing="1"/>
      <w:ind w:left="720"/>
      <w:contextualSpacing/>
    </w:pPr>
    <w:rPr>
      <w:rFonts w:eastAsia="宋体"/>
      <w:szCs w:val="22"/>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8.tiff"/><Relationship Id="rId117" Type="http://schemas.openxmlformats.org/officeDocument/2006/relationships/oleObject" Target="embeddings/oleObject33.bin"/><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oleObject" Target="embeddings/oleObject6.bin"/><Relationship Id="rId68" Type="http://schemas.openxmlformats.org/officeDocument/2006/relationships/image" Target="media/image52.wmf"/><Relationship Id="rId84" Type="http://schemas.openxmlformats.org/officeDocument/2006/relationships/oleObject" Target="embeddings/oleObject17.bin"/><Relationship Id="rId89" Type="http://schemas.openxmlformats.org/officeDocument/2006/relationships/oleObject" Target="embeddings/oleObject20.bin"/><Relationship Id="rId112" Type="http://schemas.openxmlformats.org/officeDocument/2006/relationships/image" Target="media/image73.wmf"/><Relationship Id="rId133" Type="http://schemas.openxmlformats.org/officeDocument/2006/relationships/oleObject" Target="embeddings/oleObject41.bin"/><Relationship Id="rId138" Type="http://schemas.openxmlformats.org/officeDocument/2006/relationships/image" Target="media/image86.wmf"/><Relationship Id="rId16" Type="http://schemas.openxmlformats.org/officeDocument/2006/relationships/image" Target="media/image8.emf"/><Relationship Id="rId107" Type="http://schemas.openxmlformats.org/officeDocument/2006/relationships/oleObject" Target="embeddings/oleObject28.bin"/><Relationship Id="rId11" Type="http://schemas.openxmlformats.org/officeDocument/2006/relationships/image" Target="media/image3.emf"/><Relationship Id="rId32" Type="http://schemas.openxmlformats.org/officeDocument/2006/relationships/image" Target="media/image24.tiff"/><Relationship Id="rId37" Type="http://schemas.openxmlformats.org/officeDocument/2006/relationships/image" Target="media/image29.emf"/><Relationship Id="rId53" Type="http://schemas.openxmlformats.org/officeDocument/2006/relationships/image" Target="media/image44.wmf"/><Relationship Id="rId58" Type="http://schemas.openxmlformats.org/officeDocument/2006/relationships/oleObject" Target="embeddings/oleObject4.bin"/><Relationship Id="rId74" Type="http://schemas.openxmlformats.org/officeDocument/2006/relationships/image" Target="media/image55.wmf"/><Relationship Id="rId79" Type="http://schemas.openxmlformats.org/officeDocument/2006/relationships/image" Target="media/image57.wmf"/><Relationship Id="rId102" Type="http://schemas.openxmlformats.org/officeDocument/2006/relationships/image" Target="media/image68.wmf"/><Relationship Id="rId123" Type="http://schemas.openxmlformats.org/officeDocument/2006/relationships/oleObject" Target="embeddings/oleObject36.bin"/><Relationship Id="rId128" Type="http://schemas.openxmlformats.org/officeDocument/2006/relationships/image" Target="media/image81.wmf"/><Relationship Id="rId5" Type="http://schemas.openxmlformats.org/officeDocument/2006/relationships/settings" Target="settings.xml"/><Relationship Id="rId90" Type="http://schemas.openxmlformats.org/officeDocument/2006/relationships/hyperlink" Target="https://baike.baidu.com/item/%E2%88%91" TargetMode="External"/><Relationship Id="rId95" Type="http://schemas.openxmlformats.org/officeDocument/2006/relationships/image" Target="media/image64.png"/><Relationship Id="rId22" Type="http://schemas.openxmlformats.org/officeDocument/2006/relationships/image" Target="media/image14.emf"/><Relationship Id="rId27" Type="http://schemas.openxmlformats.org/officeDocument/2006/relationships/image" Target="media/image19.tif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0.wmf"/><Relationship Id="rId69" Type="http://schemas.openxmlformats.org/officeDocument/2006/relationships/oleObject" Target="embeddings/oleObject9.bin"/><Relationship Id="rId113" Type="http://schemas.openxmlformats.org/officeDocument/2006/relationships/oleObject" Target="embeddings/oleObject31.bin"/><Relationship Id="rId118" Type="http://schemas.openxmlformats.org/officeDocument/2006/relationships/image" Target="media/image76.wmf"/><Relationship Id="rId134" Type="http://schemas.openxmlformats.org/officeDocument/2006/relationships/image" Target="media/image84.wmf"/><Relationship Id="rId139"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image" Target="media/image43.wmf"/><Relationship Id="rId72" Type="http://schemas.openxmlformats.org/officeDocument/2006/relationships/image" Target="media/image54.wmf"/><Relationship Id="rId80" Type="http://schemas.openxmlformats.org/officeDocument/2006/relationships/oleObject" Target="embeddings/oleObject15.bin"/><Relationship Id="rId85" Type="http://schemas.openxmlformats.org/officeDocument/2006/relationships/oleObject" Target="embeddings/oleObject18.bin"/><Relationship Id="rId93" Type="http://schemas.openxmlformats.org/officeDocument/2006/relationships/image" Target="media/image63.wmf"/><Relationship Id="rId98" Type="http://schemas.openxmlformats.org/officeDocument/2006/relationships/image" Target="media/image66.wmf"/><Relationship Id="rId121" Type="http://schemas.openxmlformats.org/officeDocument/2006/relationships/oleObject" Target="embeddings/oleObject35.bin"/><Relationship Id="rId14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tiff"/><Relationship Id="rId33" Type="http://schemas.openxmlformats.org/officeDocument/2006/relationships/image" Target="media/image25.tif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47.wmf"/><Relationship Id="rId67" Type="http://schemas.openxmlformats.org/officeDocument/2006/relationships/oleObject" Target="embeddings/oleObject8.bin"/><Relationship Id="rId103" Type="http://schemas.openxmlformats.org/officeDocument/2006/relationships/oleObject" Target="embeddings/oleObject26.bin"/><Relationship Id="rId108" Type="http://schemas.openxmlformats.org/officeDocument/2006/relationships/image" Target="media/image71.wmf"/><Relationship Id="rId116" Type="http://schemas.openxmlformats.org/officeDocument/2006/relationships/image" Target="media/image75.wmf"/><Relationship Id="rId124" Type="http://schemas.openxmlformats.org/officeDocument/2006/relationships/image" Target="media/image79.wmf"/><Relationship Id="rId129" Type="http://schemas.openxmlformats.org/officeDocument/2006/relationships/oleObject" Target="embeddings/oleObject39.bin"/><Relationship Id="rId137" Type="http://schemas.openxmlformats.org/officeDocument/2006/relationships/oleObject" Target="embeddings/oleObject43.bin"/><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oleObject" Target="embeddings/oleObject2.bin"/><Relationship Id="rId62" Type="http://schemas.openxmlformats.org/officeDocument/2006/relationships/image" Target="media/image49.wmf"/><Relationship Id="rId70" Type="http://schemas.openxmlformats.org/officeDocument/2006/relationships/image" Target="media/image53.wmf"/><Relationship Id="rId75" Type="http://schemas.openxmlformats.org/officeDocument/2006/relationships/oleObject" Target="embeddings/oleObject12.bin"/><Relationship Id="rId83" Type="http://schemas.openxmlformats.org/officeDocument/2006/relationships/image" Target="media/image59.wmf"/><Relationship Id="rId88" Type="http://schemas.openxmlformats.org/officeDocument/2006/relationships/image" Target="media/image61.wmf"/><Relationship Id="rId91" Type="http://schemas.openxmlformats.org/officeDocument/2006/relationships/image" Target="media/image62.wmf"/><Relationship Id="rId96" Type="http://schemas.openxmlformats.org/officeDocument/2006/relationships/image" Target="media/image65.wmf"/><Relationship Id="rId111" Type="http://schemas.openxmlformats.org/officeDocument/2006/relationships/oleObject" Target="embeddings/oleObject30.bin"/><Relationship Id="rId132" Type="http://schemas.openxmlformats.org/officeDocument/2006/relationships/image" Target="media/image83.wmf"/><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tif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6.wmf"/><Relationship Id="rId106" Type="http://schemas.openxmlformats.org/officeDocument/2006/relationships/image" Target="media/image70.wmf"/><Relationship Id="rId114" Type="http://schemas.openxmlformats.org/officeDocument/2006/relationships/image" Target="media/image74.wmf"/><Relationship Id="rId119" Type="http://schemas.openxmlformats.org/officeDocument/2006/relationships/oleObject" Target="embeddings/oleObject34.bin"/><Relationship Id="rId127" Type="http://schemas.openxmlformats.org/officeDocument/2006/relationships/oleObject" Target="embeddings/oleObject38.bin"/><Relationship Id="rId10" Type="http://schemas.openxmlformats.org/officeDocument/2006/relationships/image" Target="media/image2.emf"/><Relationship Id="rId31" Type="http://schemas.openxmlformats.org/officeDocument/2006/relationships/image" Target="media/image23.tiff"/><Relationship Id="rId44" Type="http://schemas.openxmlformats.org/officeDocument/2006/relationships/image" Target="media/image36.emf"/><Relationship Id="rId52" Type="http://schemas.openxmlformats.org/officeDocument/2006/relationships/oleObject" Target="embeddings/oleObject1.bin"/><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11.bin"/><Relationship Id="rId78" Type="http://schemas.openxmlformats.org/officeDocument/2006/relationships/oleObject" Target="embeddings/oleObject14.bin"/><Relationship Id="rId81" Type="http://schemas.openxmlformats.org/officeDocument/2006/relationships/image" Target="media/image58.wmf"/><Relationship Id="rId86" Type="http://schemas.openxmlformats.org/officeDocument/2006/relationships/image" Target="media/image60.wmf"/><Relationship Id="rId94" Type="http://schemas.openxmlformats.org/officeDocument/2006/relationships/oleObject" Target="embeddings/oleObject22.bin"/><Relationship Id="rId99" Type="http://schemas.openxmlformats.org/officeDocument/2006/relationships/oleObject" Target="embeddings/oleObject24.bin"/><Relationship Id="rId101" Type="http://schemas.openxmlformats.org/officeDocument/2006/relationships/oleObject" Target="embeddings/oleObject25.bin"/><Relationship Id="rId122" Type="http://schemas.openxmlformats.org/officeDocument/2006/relationships/image" Target="media/image78.wmf"/><Relationship Id="rId130" Type="http://schemas.openxmlformats.org/officeDocument/2006/relationships/image" Target="media/image82.wmf"/><Relationship Id="rId135" Type="http://schemas.openxmlformats.org/officeDocument/2006/relationships/oleObject" Target="embeddings/oleObject42.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image" Target="media/image31.emf"/><Relationship Id="rId109" Type="http://schemas.openxmlformats.org/officeDocument/2006/relationships/oleObject" Target="embeddings/oleObject29.bin"/><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5.wmf"/><Relationship Id="rId76" Type="http://schemas.openxmlformats.org/officeDocument/2006/relationships/oleObject" Target="embeddings/oleObject13.bin"/><Relationship Id="rId97" Type="http://schemas.openxmlformats.org/officeDocument/2006/relationships/oleObject" Target="embeddings/oleObject23.bin"/><Relationship Id="rId104" Type="http://schemas.openxmlformats.org/officeDocument/2006/relationships/image" Target="media/image69.wmf"/><Relationship Id="rId120" Type="http://schemas.openxmlformats.org/officeDocument/2006/relationships/image" Target="media/image77.wmf"/><Relationship Id="rId125" Type="http://schemas.openxmlformats.org/officeDocument/2006/relationships/oleObject" Target="embeddings/oleObject37.bin"/><Relationship Id="rId141"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10.bin"/><Relationship Id="rId92" Type="http://schemas.openxmlformats.org/officeDocument/2006/relationships/oleObject" Target="embeddings/oleObject21.bin"/><Relationship Id="rId2" Type="http://schemas.openxmlformats.org/officeDocument/2006/relationships/customXml" Target="../customXml/item2.xml"/><Relationship Id="rId29" Type="http://schemas.openxmlformats.org/officeDocument/2006/relationships/image" Target="media/image21.tif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1.wmf"/><Relationship Id="rId87" Type="http://schemas.openxmlformats.org/officeDocument/2006/relationships/oleObject" Target="embeddings/oleObject19.bin"/><Relationship Id="rId110" Type="http://schemas.openxmlformats.org/officeDocument/2006/relationships/image" Target="media/image72.wmf"/><Relationship Id="rId115" Type="http://schemas.openxmlformats.org/officeDocument/2006/relationships/oleObject" Target="embeddings/oleObject32.bin"/><Relationship Id="rId131" Type="http://schemas.openxmlformats.org/officeDocument/2006/relationships/oleObject" Target="embeddings/oleObject40.bin"/><Relationship Id="rId136" Type="http://schemas.openxmlformats.org/officeDocument/2006/relationships/image" Target="media/image85.wmf"/><Relationship Id="rId61" Type="http://schemas.openxmlformats.org/officeDocument/2006/relationships/image" Target="media/image48.wmf"/><Relationship Id="rId82" Type="http://schemas.openxmlformats.org/officeDocument/2006/relationships/oleObject" Target="embeddings/oleObject16.bin"/><Relationship Id="rId19" Type="http://schemas.openxmlformats.org/officeDocument/2006/relationships/image" Target="media/image11.emf"/><Relationship Id="rId14" Type="http://schemas.openxmlformats.org/officeDocument/2006/relationships/image" Target="media/image6.emf"/><Relationship Id="rId30" Type="http://schemas.openxmlformats.org/officeDocument/2006/relationships/image" Target="media/image22.tiff"/><Relationship Id="rId35" Type="http://schemas.openxmlformats.org/officeDocument/2006/relationships/image" Target="media/image27.emf"/><Relationship Id="rId56" Type="http://schemas.openxmlformats.org/officeDocument/2006/relationships/oleObject" Target="embeddings/oleObject3.bin"/><Relationship Id="rId77" Type="http://schemas.openxmlformats.org/officeDocument/2006/relationships/image" Target="media/image56.wmf"/><Relationship Id="rId100" Type="http://schemas.openxmlformats.org/officeDocument/2006/relationships/image" Target="media/image67.wmf"/><Relationship Id="rId105" Type="http://schemas.openxmlformats.org/officeDocument/2006/relationships/oleObject" Target="embeddings/oleObject27.bin"/><Relationship Id="rId126" Type="http://schemas.openxmlformats.org/officeDocument/2006/relationships/image" Target="media/image80.wmf"/></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7432F4-907D-4DF4-A8C4-9CAA8520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4462</Words>
  <Characters>25439</Characters>
  <Application>Microsoft Office Word</Application>
  <DocSecurity>0</DocSecurity>
  <Lines>211</Lines>
  <Paragraphs>59</Paragraphs>
  <ScaleCrop>false</ScaleCrop>
  <Company>ZTE</Company>
  <LinksUpToDate>false</LinksUpToDate>
  <CharactersWithSpaces>29842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胡宇洲10217598</cp:lastModifiedBy>
  <cp:revision>9</cp:revision>
  <cp:lastPrinted>2011-10-28T05:16:00Z</cp:lastPrinted>
  <dcterms:created xsi:type="dcterms:W3CDTF">2018-11-03T04:22:00Z</dcterms:created>
  <dcterms:modified xsi:type="dcterms:W3CDTF">2018-11-07T10:06:00Z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